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76640361"/>
        <w:docPartObj>
          <w:docPartGallery w:val="Cover Pages"/>
          <w:docPartUnique/>
        </w:docPartObj>
      </w:sdtPr>
      <w:sdtEndPr>
        <w:rPr>
          <w:rFonts w:ascii="Times New Roman" w:hAnsi="Times New Roman" w:cs="Times New Roman"/>
          <w:b/>
          <w:bCs/>
          <w:sz w:val="28"/>
          <w:szCs w:val="28"/>
        </w:rPr>
      </w:sdtEndPr>
      <w:sdtContent>
        <w:p w14:paraId="66EEE9E1" w14:textId="27D28029" w:rsidR="00545003" w:rsidRDefault="00545003">
          <w:r>
            <w:rPr>
              <w:noProof/>
              <w:lang w:eastAsia="sk-SK"/>
            </w:rPr>
            <mc:AlternateContent>
              <mc:Choice Requires="wpg">
                <w:drawing>
                  <wp:anchor distT="0" distB="0" distL="114300" distR="114300" simplePos="0" relativeHeight="251662336" behindDoc="0" locked="0" layoutInCell="1" allowOverlap="1" wp14:anchorId="768F3A78" wp14:editId="6FC316B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ĺž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ĺžni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9AE8A9"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vQUm2gAAAAsBAAAPAAAAZHJzL2Rvd25y&#10;ZXYueG1sTE/LbsIwELxX6j9YW6m34oS+aIiDEC1nRNoLNxNv46j2OooNhL/v0ku5jHY02nmUi9E7&#10;ccQhdoEU5JMMBFITTEetgq/P9cMMREyajHaBUMEZIyyq25tSFyacaIvHOrWCTSgWWoFNqS+kjI1F&#10;r+Mk9EisfYfB68R0aKUZ9InNvZPTLHuRXnfECVb3uLLY/NQHz7lx8/rhpN+cx7VdLR9Dt8NtrdT9&#10;3fg+Z1jOQSQc0/8HXDZwf6i42D4cyEThFPCa9IcXLX+eMt/z9ZY/gaxKeb2h+gU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">
                    <v:shape id="Obdĺž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Obdĺž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Pr>
              <w:noProof/>
              <w:lang w:eastAsia="sk-SK"/>
            </w:rPr>
            <mc:AlternateContent>
              <mc:Choice Requires="wps">
                <w:drawing>
                  <wp:anchor distT="0" distB="0" distL="114300" distR="114300" simplePos="0" relativeHeight="251659264" behindDoc="0" locked="0" layoutInCell="1" allowOverlap="1" wp14:anchorId="77D0A3AB" wp14:editId="518B5A5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C4413" w14:textId="3FAF27A2" w:rsidR="00545003" w:rsidRDefault="009E65D4" w:rsidP="006E63AF">
                                <w:pPr>
                                  <w:jc w:val="center"/>
                                  <w:rPr>
                                    <w:color w:val="4472C4" w:themeColor="accent1"/>
                                    <w:sz w:val="64"/>
                                    <w:szCs w:val="64"/>
                                  </w:rPr>
                                </w:pPr>
                                <w:sdt>
                                  <w:sdtPr>
                                    <w:rPr>
                                      <w:rFonts w:ascii="Times New Roman" w:hAnsi="Times New Roman" w:cs="Times New Roman"/>
                                      <w:caps/>
                                      <w:color w:val="4472C4" w:themeColor="accent1"/>
                                      <w:sz w:val="64"/>
                                      <w:szCs w:val="64"/>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0B78">
                                      <w:rPr>
                                        <w:rFonts w:ascii="Times New Roman" w:hAnsi="Times New Roman" w:cs="Times New Roman"/>
                                        <w:caps/>
                                        <w:color w:val="4472C4" w:themeColor="accent1"/>
                                        <w:sz w:val="64"/>
                                        <w:szCs w:val="64"/>
                                      </w:rPr>
                                      <w:t>UČITEĽSTVO SLOVENSKÉHO JAZYKA A LITERATÚRY</w:t>
                                    </w:r>
                                    <w:r w:rsidR="002A0B78">
                                      <w:rPr>
                                        <w:rFonts w:ascii="Times New Roman" w:hAnsi="Times New Roman" w:cs="Times New Roman"/>
                                        <w:caps/>
                                        <w:color w:val="4472C4" w:themeColor="accent1"/>
                                        <w:sz w:val="64"/>
                                        <w:szCs w:val="64"/>
                                      </w:rPr>
                                      <w:br/>
                                    </w:r>
                                    <w:r w:rsidR="002A0B78">
                                      <w:rPr>
                                        <w:rFonts w:ascii="Times New Roman" w:hAnsi="Times New Roman" w:cs="Times New Roman"/>
                                        <w:caps/>
                                        <w:color w:val="4472C4" w:themeColor="accent1"/>
                                        <w:sz w:val="64"/>
                                        <w:szCs w:val="64"/>
                                      </w:rPr>
                                      <w:br/>
                                      <w:t>ROZŠIRUJÚCE ŠTÚDIUM</w:t>
                                    </w:r>
                                  </w:sdtContent>
                                </w:sdt>
                              </w:p>
                              <w:sdt>
                                <w:sdtPr>
                                  <w:rPr>
                                    <w:color w:val="404040" w:themeColor="text1" w:themeTint="BF"/>
                                    <w:sz w:val="36"/>
                                    <w:szCs w:val="36"/>
                                  </w:rPr>
                                  <w:alias w:val="Podnadpis"/>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B5C81DE" w14:textId="574A2FC4" w:rsidR="00545003" w:rsidRDefault="0054500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0A3AB" id="_x0000_t202" coordsize="21600,21600" o:spt="202" path="m,l,21600r21600,l21600,xe">
                    <v:stroke joinstyle="miter"/>
                    <v:path gradientshapeok="t" o:connecttype="rect"/>
                  </v:shapetype>
                  <v:shape id="Textové pole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" filled="f" stroked="f" strokeweight=".5pt">
                    <v:textbox inset="126pt,0,54pt,0">
                      <w:txbxContent>
                        <w:p w14:paraId="54CC4413" w14:textId="3FAF27A2" w:rsidR="00545003" w:rsidRDefault="00B82C39" w:rsidP="006E63AF">
                          <w:pPr>
                            <w:jc w:val="center"/>
                            <w:rPr>
                              <w:color w:val="4472C4" w:themeColor="accent1"/>
                              <w:sz w:val="64"/>
                              <w:szCs w:val="64"/>
                            </w:rPr>
                          </w:pPr>
                          <w:sdt>
                            <w:sdtPr>
                              <w:rPr>
                                <w:rFonts w:ascii="Times New Roman" w:hAnsi="Times New Roman" w:cs="Times New Roman"/>
                                <w:caps/>
                                <w:color w:val="4472C4" w:themeColor="accent1"/>
                                <w:sz w:val="64"/>
                                <w:szCs w:val="64"/>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0B78">
                                <w:rPr>
                                  <w:rFonts w:ascii="Times New Roman" w:hAnsi="Times New Roman" w:cs="Times New Roman"/>
                                  <w:caps/>
                                  <w:color w:val="4472C4" w:themeColor="accent1"/>
                                  <w:sz w:val="64"/>
                                  <w:szCs w:val="64"/>
                                </w:rPr>
                                <w:t>UČITEĽSTVO SLOVENSKÉHO JAZYKA A LITERATÚRY</w:t>
                              </w:r>
                              <w:r w:rsidR="002A0B78">
                                <w:rPr>
                                  <w:rFonts w:ascii="Times New Roman" w:hAnsi="Times New Roman" w:cs="Times New Roman"/>
                                  <w:caps/>
                                  <w:color w:val="4472C4" w:themeColor="accent1"/>
                                  <w:sz w:val="64"/>
                                  <w:szCs w:val="64"/>
                                </w:rPr>
                                <w:br/>
                              </w:r>
                              <w:r w:rsidR="002A0B78">
                                <w:rPr>
                                  <w:rFonts w:ascii="Times New Roman" w:hAnsi="Times New Roman" w:cs="Times New Roman"/>
                                  <w:caps/>
                                  <w:color w:val="4472C4" w:themeColor="accent1"/>
                                  <w:sz w:val="64"/>
                                  <w:szCs w:val="64"/>
                                </w:rPr>
                                <w:br/>
                                <w:t>ROZŠIRUJÚCE ŠTÚDIUM</w:t>
                              </w:r>
                            </w:sdtContent>
                          </w:sdt>
                        </w:p>
                        <w:sdt>
                          <w:sdtPr>
                            <w:rPr>
                              <w:color w:val="404040" w:themeColor="text1" w:themeTint="BF"/>
                              <w:sz w:val="36"/>
                              <w:szCs w:val="36"/>
                            </w:rPr>
                            <w:alias w:val="Podnadpis"/>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B5C81DE" w14:textId="574A2FC4" w:rsidR="00545003" w:rsidRDefault="0054500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DA7D4FC" w14:textId="794FD467" w:rsidR="00BA2CE7" w:rsidRPr="00B97FB6" w:rsidRDefault="00545003" w:rsidP="00B97FB6">
          <w:pPr>
            <w:rPr>
              <w:rFonts w:ascii="Times New Roman" w:hAnsi="Times New Roman" w:cs="Times New Roman"/>
              <w:b/>
              <w:bCs/>
              <w:sz w:val="28"/>
              <w:szCs w:val="28"/>
            </w:rPr>
          </w:pPr>
          <w:r>
            <w:rPr>
              <w:rFonts w:ascii="Times New Roman" w:hAnsi="Times New Roman" w:cs="Times New Roman"/>
              <w:b/>
              <w:bCs/>
              <w:sz w:val="28"/>
              <w:szCs w:val="28"/>
            </w:rPr>
            <w:br w:type="page"/>
          </w:r>
        </w:p>
      </w:sdtContent>
    </w:sdt>
    <w:p w14:paraId="6535B6E3" w14:textId="77777777" w:rsidR="00F70478" w:rsidRPr="000C4BFB" w:rsidRDefault="00BA2CE7" w:rsidP="00F70478">
      <w:pPr>
        <w:autoSpaceDE w:val="0"/>
        <w:autoSpaceDN w:val="0"/>
        <w:adjustRightInd w:val="0"/>
        <w:spacing w:line="360" w:lineRule="auto"/>
        <w:ind w:right="-432"/>
        <w:jc w:val="both"/>
        <w:rPr>
          <w:rFonts w:ascii="Times New Roman" w:hAnsi="Times New Roman" w:cs="Times New Roman"/>
          <w:color w:val="FF0000"/>
          <w:sz w:val="28"/>
          <w:szCs w:val="28"/>
        </w:rPr>
      </w:pPr>
      <w:r w:rsidRPr="00D658D2">
        <w:rPr>
          <w:rFonts w:ascii="Times New Roman" w:hAnsi="Times New Roman" w:cs="Times New Roman"/>
          <w:b/>
          <w:bCs/>
          <w:sz w:val="28"/>
          <w:szCs w:val="28"/>
        </w:rPr>
        <w:lastRenderedPageBreak/>
        <w:t xml:space="preserve">Zdôvodnenie </w:t>
      </w:r>
      <w:r w:rsidR="000E3715">
        <w:rPr>
          <w:rFonts w:ascii="Times New Roman" w:hAnsi="Times New Roman" w:cs="Times New Roman"/>
          <w:b/>
          <w:bCs/>
          <w:sz w:val="28"/>
          <w:szCs w:val="28"/>
        </w:rPr>
        <w:t>programu vzdelávania</w:t>
      </w:r>
      <w:r w:rsidRPr="00D658D2">
        <w:rPr>
          <w:rFonts w:ascii="Times New Roman" w:hAnsi="Times New Roman" w:cs="Times New Roman"/>
          <w:b/>
          <w:bCs/>
          <w:sz w:val="28"/>
          <w:szCs w:val="28"/>
        </w:rPr>
        <w:t xml:space="preserve">: </w:t>
      </w:r>
      <w:r w:rsidR="00F70478" w:rsidRPr="000718FD">
        <w:rPr>
          <w:rFonts w:ascii="Times New Roman" w:hAnsi="Times New Roman" w:cs="Times New Roman"/>
          <w:color w:val="000000" w:themeColor="text1"/>
          <w:sz w:val="28"/>
          <w:szCs w:val="28"/>
        </w:rPr>
        <w:t xml:space="preserve">Vzdelávací predmet slovenský jazyk a literatúra patrí medzi nosné predmety </w:t>
      </w:r>
      <w:proofErr w:type="spellStart"/>
      <w:r w:rsidR="00F70478" w:rsidRPr="000718FD">
        <w:rPr>
          <w:rFonts w:ascii="Times New Roman" w:hAnsi="Times New Roman" w:cs="Times New Roman"/>
          <w:color w:val="000000" w:themeColor="text1"/>
          <w:sz w:val="28"/>
          <w:szCs w:val="28"/>
        </w:rPr>
        <w:t>základo</w:t>
      </w:r>
      <w:proofErr w:type="spellEnd"/>
      <w:r w:rsidR="00F70478" w:rsidRPr="000718FD">
        <w:rPr>
          <w:rFonts w:ascii="Times New Roman" w:hAnsi="Times New Roman" w:cs="Times New Roman"/>
          <w:color w:val="000000" w:themeColor="text1"/>
          <w:sz w:val="28"/>
          <w:szCs w:val="28"/>
        </w:rPr>
        <w:t xml:space="preserve">- a stredoškolského systému vzdelávania. Jeho dôležitosť podčiarkuje skutočnosť, že jazyk a literatúra predstavujú základné konštituenty a identifikátory národno-kultúrneho a štátneho spoločenstva. Predkladaný vzdelávací program má ambíciu umožniť získanie požadovaných kvalifikačných predpokladov na výučbu predmetu slovenský jazyk a literatúra tým záujemcom, ktorí v rámci svojho predchádzajúceho vysokoškolského štúdia získali kvalifikačné predpoklady pôsobiť ako učitelia druhého stupňa základných škôl a učitelia stredných škôl v príslušných predmetových špecializáciách. Umožní im tak rozšíriť svoju odbornú pedagogickú spôsobilosť v ďalšom aprobačnom predmete, čím prispejú aj k efektívnemu využívaniu jestvujúcej kvalifikačnej štruktúry príslušnej základnej/strednej školy, na ktorej pedagogicky pôsobia. Vzdelávací program umožňujúci získať v rámci kontinuálneho kvalifikačného vzdelávania kvalifikačné predpoklady na výučbu slovenského jazyka a literatúry reaguje na potreby praxe a zohľadňuje záujem pedagogických pracovníkov o uvedenú možnosť.  </w:t>
      </w:r>
    </w:p>
    <w:p w14:paraId="40B38FA2" w14:textId="0B7A12F3" w:rsidR="00BA2CE7" w:rsidRPr="00F70478" w:rsidRDefault="00BA2CE7" w:rsidP="00F70478">
      <w:pPr>
        <w:autoSpaceDE w:val="0"/>
        <w:autoSpaceDN w:val="0"/>
        <w:adjustRightInd w:val="0"/>
        <w:spacing w:line="360" w:lineRule="auto"/>
        <w:ind w:right="-432"/>
        <w:jc w:val="both"/>
        <w:rPr>
          <w:rFonts w:ascii="Times New Roman" w:hAnsi="Times New Roman" w:cs="Times New Roman"/>
          <w:color w:val="0070C0"/>
          <w:sz w:val="28"/>
          <w:szCs w:val="28"/>
        </w:rPr>
      </w:pPr>
    </w:p>
    <w:p w14:paraId="439A1B69" w14:textId="77777777" w:rsidR="00F37EB8" w:rsidRPr="00D658D2" w:rsidRDefault="008266C7" w:rsidP="00F37EB8">
      <w:pPr>
        <w:spacing w:before="100" w:beforeAutospacing="1" w:after="100" w:afterAutospacing="1" w:line="360" w:lineRule="auto"/>
        <w:jc w:val="both"/>
        <w:rPr>
          <w:rFonts w:ascii="Times New Roman" w:eastAsia="Times New Roman" w:hAnsi="Times New Roman" w:cs="Times New Roman"/>
          <w:sz w:val="28"/>
          <w:szCs w:val="28"/>
          <w:lang w:eastAsia="sk-SK"/>
        </w:rPr>
      </w:pPr>
      <w:r w:rsidRPr="00D658D2">
        <w:rPr>
          <w:rFonts w:ascii="Times New Roman" w:hAnsi="Times New Roman" w:cs="Times New Roman"/>
          <w:b/>
          <w:bCs/>
          <w:sz w:val="28"/>
          <w:szCs w:val="28"/>
        </w:rPr>
        <w:t>Druh</w:t>
      </w:r>
      <w:r w:rsidR="00F37EB8" w:rsidRPr="00D658D2">
        <w:rPr>
          <w:rFonts w:ascii="Times New Roman" w:hAnsi="Times New Roman" w:cs="Times New Roman"/>
          <w:b/>
          <w:bCs/>
          <w:sz w:val="28"/>
          <w:szCs w:val="28"/>
        </w:rPr>
        <w:t xml:space="preserve"> </w:t>
      </w:r>
      <w:r w:rsidRPr="00D658D2">
        <w:rPr>
          <w:rFonts w:ascii="Times New Roman" w:hAnsi="Times New Roman" w:cs="Times New Roman"/>
          <w:b/>
          <w:bCs/>
          <w:sz w:val="28"/>
          <w:szCs w:val="28"/>
        </w:rPr>
        <w:t xml:space="preserve">vzdelávania: </w:t>
      </w:r>
      <w:r w:rsidR="00F37EB8" w:rsidRPr="00D658D2">
        <w:rPr>
          <w:rFonts w:ascii="Times New Roman" w:eastAsia="Times New Roman" w:hAnsi="Times New Roman" w:cs="Times New Roman"/>
          <w:sz w:val="28"/>
          <w:szCs w:val="28"/>
          <w:lang w:eastAsia="sk-SK"/>
        </w:rPr>
        <w:t>Rozširujúce štúdium</w:t>
      </w:r>
      <w:r w:rsidR="00F37EB8" w:rsidRPr="00D658D2">
        <w:rPr>
          <w:rFonts w:ascii="Times New Roman" w:hAnsi="Times New Roman" w:cs="Times New Roman"/>
          <w:sz w:val="28"/>
          <w:szCs w:val="28"/>
        </w:rPr>
        <w:t xml:space="preserve"> ako k</w:t>
      </w:r>
      <w:r w:rsidRPr="00D658D2">
        <w:rPr>
          <w:rFonts w:ascii="Times New Roman" w:hAnsi="Times New Roman" w:cs="Times New Roman"/>
          <w:sz w:val="28"/>
          <w:szCs w:val="28"/>
        </w:rPr>
        <w:t xml:space="preserve">valifikačné vzdelávanie </w:t>
      </w:r>
      <w:r w:rsidR="009C29AA">
        <w:rPr>
          <w:rFonts w:ascii="Times New Roman" w:hAnsi="Times New Roman" w:cs="Times New Roman"/>
          <w:sz w:val="28"/>
          <w:szCs w:val="28"/>
        </w:rPr>
        <w:t xml:space="preserve">podľa </w:t>
      </w:r>
      <w:r w:rsidR="00F37EB8" w:rsidRPr="00D658D2">
        <w:rPr>
          <w:rFonts w:ascii="Times New Roman" w:eastAsia="Times New Roman" w:hAnsi="Times New Roman" w:cs="Times New Roman"/>
          <w:sz w:val="28"/>
          <w:szCs w:val="28"/>
          <w:lang w:eastAsia="sk-SK"/>
        </w:rPr>
        <w:t>§ 45 ods. 1 a § 46 ods. 1 až 5 zákona č. 138/2019 Z. z. o pedagogických zamestnancoch a odborných zamestnancoch a o zmene a doplnení niektorých zákonov</w:t>
      </w:r>
      <w:r w:rsidR="009C29AA" w:rsidRPr="009C29AA">
        <w:rPr>
          <w:rFonts w:ascii="Times New Roman" w:hAnsi="Times New Roman" w:cs="Times New Roman"/>
          <w:sz w:val="28"/>
          <w:szCs w:val="28"/>
        </w:rPr>
        <w:t xml:space="preserve"> </w:t>
      </w:r>
      <w:r w:rsidR="009C29AA" w:rsidRPr="00D658D2">
        <w:rPr>
          <w:rFonts w:ascii="Times New Roman" w:hAnsi="Times New Roman" w:cs="Times New Roman"/>
          <w:sz w:val="28"/>
          <w:szCs w:val="28"/>
        </w:rPr>
        <w:t xml:space="preserve">na </w:t>
      </w:r>
      <w:r w:rsidR="009C29AA">
        <w:rPr>
          <w:rFonts w:ascii="Times New Roman" w:hAnsi="Times New Roman" w:cs="Times New Roman"/>
          <w:sz w:val="28"/>
          <w:szCs w:val="28"/>
        </w:rPr>
        <w:t>získanie</w:t>
      </w:r>
      <w:r w:rsidR="009C29AA" w:rsidRPr="00D658D2">
        <w:rPr>
          <w:rFonts w:ascii="Times New Roman" w:hAnsi="Times New Roman" w:cs="Times New Roman"/>
          <w:sz w:val="28"/>
          <w:szCs w:val="28"/>
        </w:rPr>
        <w:t xml:space="preserve"> kvalifikačných predpokladov</w:t>
      </w:r>
      <w:r w:rsidR="009C29AA">
        <w:rPr>
          <w:rFonts w:ascii="Times New Roman" w:eastAsia="Times New Roman" w:hAnsi="Times New Roman" w:cs="Times New Roman"/>
          <w:sz w:val="28"/>
          <w:szCs w:val="28"/>
          <w:lang w:eastAsia="sk-SK"/>
        </w:rPr>
        <w:t xml:space="preserve"> na výkon pracovnej činnosti. </w:t>
      </w:r>
    </w:p>
    <w:p w14:paraId="0A1A51A8" w14:textId="77777777" w:rsidR="008266C7" w:rsidRPr="00D658D2" w:rsidRDefault="00D658D2"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sz w:val="28"/>
          <w:szCs w:val="28"/>
        </w:rPr>
        <w:t>Cieľová skupina</w:t>
      </w:r>
      <w:r w:rsidRPr="00D658D2">
        <w:rPr>
          <w:rFonts w:ascii="Times New Roman" w:hAnsi="Times New Roman" w:cs="Times New Roman"/>
          <w:sz w:val="28"/>
          <w:szCs w:val="28"/>
        </w:rPr>
        <w:t xml:space="preserve">: </w:t>
      </w:r>
      <w:r w:rsidRPr="00D658D2">
        <w:rPr>
          <w:rFonts w:ascii="Times New Roman" w:eastAsia="Times New Roman" w:hAnsi="Times New Roman" w:cs="Times New Roman"/>
          <w:sz w:val="28"/>
          <w:szCs w:val="28"/>
          <w:lang w:eastAsia="sk-SK"/>
        </w:rPr>
        <w:t>Rozširujúce štúdium je určené pedagogickým a odborným zamestnancom, ktorí ním získajú vzdelanie na výkon pracovnej činnosti podľa § 43 ods. 1 písm. c – f zákona č. 138/2019 Z. z.</w:t>
      </w:r>
    </w:p>
    <w:p w14:paraId="2EBB4A96"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62292AF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Forma </w:t>
      </w:r>
      <w:r w:rsidR="009C29AA">
        <w:rPr>
          <w:rFonts w:ascii="Times New Roman" w:hAnsi="Times New Roman" w:cs="Times New Roman"/>
          <w:b/>
          <w:bCs/>
          <w:sz w:val="28"/>
          <w:szCs w:val="28"/>
        </w:rPr>
        <w:t>kvalifikačného</w:t>
      </w:r>
      <w:r w:rsidRPr="00D658D2">
        <w:rPr>
          <w:rFonts w:ascii="Times New Roman" w:hAnsi="Times New Roman" w:cs="Times New Roman"/>
          <w:b/>
          <w:bCs/>
          <w:sz w:val="28"/>
          <w:szCs w:val="28"/>
        </w:rPr>
        <w:t xml:space="preserve"> vzdelávania: </w:t>
      </w:r>
      <w:r w:rsidRPr="00D658D2">
        <w:rPr>
          <w:rFonts w:ascii="Times New Roman" w:hAnsi="Times New Roman" w:cs="Times New Roman"/>
          <w:sz w:val="28"/>
          <w:szCs w:val="28"/>
        </w:rPr>
        <w:t>prezenčná</w:t>
      </w:r>
    </w:p>
    <w:p w14:paraId="60614035"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0DE9173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lastRenderedPageBreak/>
        <w:t xml:space="preserve">Ciele: </w:t>
      </w:r>
    </w:p>
    <w:p w14:paraId="5406B956" w14:textId="3BAD28CD" w:rsidR="00183801" w:rsidRPr="000718FD" w:rsidRDefault="008266C7" w:rsidP="00183801">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D658D2">
        <w:rPr>
          <w:rFonts w:ascii="Times New Roman" w:hAnsi="Times New Roman" w:cs="Times New Roman"/>
          <w:b/>
          <w:bCs/>
          <w:sz w:val="28"/>
          <w:szCs w:val="28"/>
        </w:rPr>
        <w:t xml:space="preserve">Hlavný cieľ: </w:t>
      </w:r>
      <w:r w:rsidR="00183801" w:rsidRPr="000718FD">
        <w:rPr>
          <w:rFonts w:ascii="Times New Roman" w:hAnsi="Times New Roman" w:cs="Times New Roman"/>
          <w:color w:val="000000" w:themeColor="text1"/>
          <w:sz w:val="28"/>
          <w:szCs w:val="28"/>
        </w:rPr>
        <w:t xml:space="preserve">Hlavným cieľom je poskytnúť získanie vzdelania a potrebných kvalifikačných predpokladov oprávňujúcich absolventa vzdelávacieho programu pôsobiť ako učiteľ slovenského jazyka a literatúry (druhý stupeň základnej školy, stredná škola). </w:t>
      </w:r>
    </w:p>
    <w:p w14:paraId="5675FD01" w14:textId="5A0D872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48048724" w14:textId="77777777" w:rsidR="00232460" w:rsidRPr="000718FD" w:rsidRDefault="008266C7" w:rsidP="00232460">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D658D2">
        <w:rPr>
          <w:rFonts w:ascii="Times New Roman" w:hAnsi="Times New Roman" w:cs="Times New Roman"/>
          <w:b/>
          <w:bCs/>
          <w:sz w:val="28"/>
          <w:szCs w:val="28"/>
        </w:rPr>
        <w:t xml:space="preserve">Špecifické ciele: </w:t>
      </w:r>
      <w:r w:rsidR="00232460" w:rsidRPr="000718FD">
        <w:rPr>
          <w:rFonts w:ascii="Times New Roman" w:hAnsi="Times New Roman" w:cs="Times New Roman"/>
          <w:color w:val="000000" w:themeColor="text1"/>
          <w:sz w:val="28"/>
          <w:szCs w:val="28"/>
        </w:rPr>
        <w:t>Účastník kvalifikačného vzdelávania na základe získaných teoretických vedomostí a praktických zručností z oblasti stavby, vývinu a fungovania slovenského jazyka, dejín slovenskej literatúry, interpretácie umeleckého textu a didaktiky slovenského jazyka, slohu, komunikácie a literatúry okrem iného získa aj:</w:t>
      </w:r>
    </w:p>
    <w:p w14:paraId="70C15A53" w14:textId="77777777" w:rsidR="00232460" w:rsidRPr="000718FD" w:rsidRDefault="00232460" w:rsidP="00232460">
      <w:pPr>
        <w:numPr>
          <w:ilvl w:val="0"/>
          <w:numId w:val="17"/>
        </w:num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0718FD">
        <w:rPr>
          <w:rFonts w:ascii="Times New Roman" w:hAnsi="Times New Roman" w:cs="Times New Roman"/>
          <w:color w:val="000000" w:themeColor="text1"/>
          <w:sz w:val="28"/>
          <w:szCs w:val="28"/>
        </w:rPr>
        <w:t>spôsobilosť profesionálneho zaobchádzania so slovenským jazykom,</w:t>
      </w:r>
    </w:p>
    <w:p w14:paraId="44B311B8" w14:textId="77777777" w:rsidR="00232460" w:rsidRPr="000718FD" w:rsidRDefault="00232460" w:rsidP="00232460">
      <w:pPr>
        <w:numPr>
          <w:ilvl w:val="0"/>
          <w:numId w:val="17"/>
        </w:num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0718FD">
        <w:rPr>
          <w:rFonts w:ascii="Times New Roman" w:hAnsi="Times New Roman" w:cs="Times New Roman"/>
          <w:color w:val="000000" w:themeColor="text1"/>
          <w:sz w:val="28"/>
          <w:szCs w:val="28"/>
        </w:rPr>
        <w:t>znalosť slovenského literárno-kultúrneho kontextu,</w:t>
      </w:r>
    </w:p>
    <w:p w14:paraId="24BBAB85" w14:textId="77777777" w:rsidR="00232460" w:rsidRPr="000718FD" w:rsidRDefault="00232460" w:rsidP="00232460">
      <w:pPr>
        <w:numPr>
          <w:ilvl w:val="0"/>
          <w:numId w:val="17"/>
        </w:num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0718FD">
        <w:rPr>
          <w:rFonts w:ascii="Times New Roman" w:hAnsi="Times New Roman" w:cs="Times New Roman"/>
          <w:color w:val="000000" w:themeColor="text1"/>
          <w:sz w:val="28"/>
          <w:szCs w:val="28"/>
        </w:rPr>
        <w:t xml:space="preserve">spôsobilosť špecializovať sa, čo v sebe obsahuje schopnosť tvorivo pracovať s využitím odbornej literatúry a prameňov vrátane kritickej analýzy a vlastnej argumentácie. </w:t>
      </w:r>
    </w:p>
    <w:p w14:paraId="4EAFC177" w14:textId="77777777" w:rsidR="00232460" w:rsidRPr="000718FD" w:rsidRDefault="00232460" w:rsidP="00232460">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0718FD">
        <w:rPr>
          <w:rFonts w:ascii="Times New Roman" w:hAnsi="Times New Roman" w:cs="Times New Roman"/>
          <w:color w:val="000000" w:themeColor="text1"/>
          <w:sz w:val="28"/>
          <w:szCs w:val="28"/>
        </w:rPr>
        <w:t>Ďalšie ciele, viažuce sa ku konkrétnym predmetom, ktoré účastník vzdelávacieho programu absolvuje, sú uvedené v informačných listoch jednotlivých predmetov (príloha).</w:t>
      </w:r>
    </w:p>
    <w:p w14:paraId="537EF2AD"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4830AB37"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Obsah </w:t>
      </w:r>
      <w:r w:rsidR="00727079">
        <w:rPr>
          <w:rFonts w:ascii="Times New Roman" w:hAnsi="Times New Roman" w:cs="Times New Roman"/>
          <w:b/>
          <w:bCs/>
          <w:sz w:val="28"/>
          <w:szCs w:val="28"/>
        </w:rPr>
        <w:t>programu vzdelávania</w:t>
      </w:r>
      <w:r w:rsidRPr="00D658D2">
        <w:rPr>
          <w:rFonts w:ascii="Times New Roman" w:hAnsi="Times New Roman" w:cs="Times New Roman"/>
          <w:b/>
          <w:bCs/>
          <w:sz w:val="28"/>
          <w:szCs w:val="28"/>
        </w:rPr>
        <w:t>:</w:t>
      </w:r>
    </w:p>
    <w:p w14:paraId="676AD69C" w14:textId="77777777" w:rsidR="004A66AB" w:rsidRPr="004A66AB" w:rsidRDefault="004A66AB" w:rsidP="004A66AB">
      <w:pPr>
        <w:spacing w:line="360" w:lineRule="auto"/>
        <w:ind w:firstLine="708"/>
        <w:jc w:val="both"/>
        <w:rPr>
          <w:rFonts w:ascii="Times New Roman" w:hAnsi="Times New Roman" w:cs="Times New Roman"/>
          <w:color w:val="000000" w:themeColor="text1"/>
          <w:sz w:val="28"/>
          <w:szCs w:val="28"/>
        </w:rPr>
      </w:pPr>
      <w:r w:rsidRPr="004A66AB">
        <w:rPr>
          <w:rFonts w:ascii="Times New Roman" w:hAnsi="Times New Roman" w:cs="Times New Roman"/>
          <w:color w:val="000000" w:themeColor="text1"/>
          <w:sz w:val="28"/>
          <w:szCs w:val="28"/>
        </w:rPr>
        <w:t xml:space="preserve">Predmety rozširujúceho štúdia učiteľstvo slovenského jazyka a literatúry pokrývajú nosné témy jadra študijného odboru slovenský jazyk a literatúra. Sústava predmetov je koncipovaná tak, aby absolvent zvládol teóriu slovenského jazyka (s akcentom na synchrónne uchopenie jazyka) z aspektu  </w:t>
      </w:r>
      <w:proofErr w:type="spellStart"/>
      <w:r w:rsidRPr="004A66AB">
        <w:rPr>
          <w:rFonts w:ascii="Times New Roman" w:hAnsi="Times New Roman" w:cs="Times New Roman"/>
          <w:color w:val="000000" w:themeColor="text1"/>
          <w:sz w:val="28"/>
          <w:szCs w:val="28"/>
        </w:rPr>
        <w:t>systémovolingvistického</w:t>
      </w:r>
      <w:proofErr w:type="spellEnd"/>
      <w:r w:rsidRPr="004A66AB">
        <w:rPr>
          <w:rFonts w:ascii="Times New Roman" w:hAnsi="Times New Roman" w:cs="Times New Roman"/>
          <w:color w:val="000000" w:themeColor="text1"/>
          <w:sz w:val="28"/>
          <w:szCs w:val="28"/>
        </w:rPr>
        <w:t xml:space="preserve">, sociolingvistického a pragmatického výskumu a jeho aplikácie; </w:t>
      </w:r>
      <w:proofErr w:type="spellStart"/>
      <w:r w:rsidRPr="004A66AB">
        <w:rPr>
          <w:rFonts w:ascii="Times New Roman" w:hAnsi="Times New Roman" w:cs="Times New Roman"/>
          <w:color w:val="000000" w:themeColor="text1"/>
          <w:sz w:val="28"/>
          <w:szCs w:val="28"/>
        </w:rPr>
        <w:t>bázotvorné</w:t>
      </w:r>
      <w:proofErr w:type="spellEnd"/>
      <w:r w:rsidRPr="004A66AB">
        <w:rPr>
          <w:rFonts w:ascii="Times New Roman" w:hAnsi="Times New Roman" w:cs="Times New Roman"/>
          <w:color w:val="000000" w:themeColor="text1"/>
          <w:sz w:val="28"/>
          <w:szCs w:val="28"/>
        </w:rPr>
        <w:t xml:space="preserve"> východisko je nevyhnutnosťou pre nadväzujúci magisterský program, v rámci ktorého sa na podloží terminologickej sústavy </w:t>
      </w:r>
      <w:proofErr w:type="spellStart"/>
      <w:r w:rsidRPr="004A66AB">
        <w:rPr>
          <w:rFonts w:ascii="Times New Roman" w:hAnsi="Times New Roman" w:cs="Times New Roman"/>
          <w:color w:val="000000" w:themeColor="text1"/>
          <w:sz w:val="28"/>
          <w:szCs w:val="28"/>
        </w:rPr>
        <w:t>despkriptívnej</w:t>
      </w:r>
      <w:proofErr w:type="spellEnd"/>
      <w:r w:rsidRPr="004A66AB">
        <w:rPr>
          <w:rFonts w:ascii="Times New Roman" w:hAnsi="Times New Roman" w:cs="Times New Roman"/>
          <w:color w:val="000000" w:themeColor="text1"/>
          <w:sz w:val="28"/>
          <w:szCs w:val="28"/>
        </w:rPr>
        <w:t xml:space="preserve"> a </w:t>
      </w:r>
      <w:proofErr w:type="spellStart"/>
      <w:r w:rsidRPr="004A66AB">
        <w:rPr>
          <w:rFonts w:ascii="Times New Roman" w:hAnsi="Times New Roman" w:cs="Times New Roman"/>
          <w:color w:val="000000" w:themeColor="text1"/>
          <w:sz w:val="28"/>
          <w:szCs w:val="28"/>
        </w:rPr>
        <w:t>explanačnej</w:t>
      </w:r>
      <w:proofErr w:type="spellEnd"/>
      <w:r w:rsidRPr="004A66AB">
        <w:rPr>
          <w:rFonts w:ascii="Times New Roman" w:hAnsi="Times New Roman" w:cs="Times New Roman"/>
          <w:color w:val="000000" w:themeColor="text1"/>
          <w:sz w:val="28"/>
          <w:szCs w:val="28"/>
        </w:rPr>
        <w:t xml:space="preserve"> </w:t>
      </w:r>
      <w:r w:rsidRPr="004A66AB">
        <w:rPr>
          <w:rFonts w:ascii="Times New Roman" w:hAnsi="Times New Roman" w:cs="Times New Roman"/>
          <w:color w:val="000000" w:themeColor="text1"/>
          <w:sz w:val="28"/>
          <w:szCs w:val="28"/>
        </w:rPr>
        <w:lastRenderedPageBreak/>
        <w:t xml:space="preserve">lingvistiky </w:t>
      </w:r>
      <w:proofErr w:type="spellStart"/>
      <w:r w:rsidRPr="004A66AB">
        <w:rPr>
          <w:rFonts w:ascii="Times New Roman" w:hAnsi="Times New Roman" w:cs="Times New Roman"/>
          <w:color w:val="000000" w:themeColor="text1"/>
          <w:sz w:val="28"/>
          <w:szCs w:val="28"/>
        </w:rPr>
        <w:t>rozkryjú</w:t>
      </w:r>
      <w:proofErr w:type="spellEnd"/>
      <w:r w:rsidRPr="004A66AB">
        <w:rPr>
          <w:rFonts w:ascii="Times New Roman" w:hAnsi="Times New Roman" w:cs="Times New Roman"/>
          <w:color w:val="000000" w:themeColor="text1"/>
          <w:sz w:val="28"/>
          <w:szCs w:val="28"/>
        </w:rPr>
        <w:t xml:space="preserve"> zákonitosti súčasnej slovenčiny v kontexte vonkajších i vnútorných dejín slovenského jazyka v širších (slovanských i neslovanských) reláciách v synchrónno-diachrónnom pohľade.</w:t>
      </w:r>
    </w:p>
    <w:p w14:paraId="4BC490DE" w14:textId="265CBC06" w:rsidR="001A6D0F" w:rsidRPr="004A66AB" w:rsidRDefault="004A66AB" w:rsidP="004A66AB">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r w:rsidRPr="004A66AB">
        <w:rPr>
          <w:rFonts w:ascii="Times New Roman" w:hAnsi="Times New Roman" w:cs="Times New Roman"/>
          <w:color w:val="000000" w:themeColor="text1"/>
          <w:sz w:val="28"/>
          <w:szCs w:val="28"/>
        </w:rPr>
        <w:t xml:space="preserve">V literárnej zložke je v rámci teórie literatúry a dejín ťažiskom novšia slovenská literatúra, forsíruje sa  nadobudnutie základných poznatkov z metodológie literárnej vedy, dôraz sa kladie recepciu a interpretáciu </w:t>
      </w:r>
      <w:proofErr w:type="spellStart"/>
      <w:r w:rsidRPr="004A66AB">
        <w:rPr>
          <w:rFonts w:ascii="Times New Roman" w:hAnsi="Times New Roman" w:cs="Times New Roman"/>
          <w:color w:val="000000" w:themeColor="text1"/>
          <w:sz w:val="28"/>
          <w:szCs w:val="28"/>
        </w:rPr>
        <w:t>literárnoumeleckého</w:t>
      </w:r>
      <w:proofErr w:type="spellEnd"/>
      <w:r w:rsidRPr="004A66AB">
        <w:rPr>
          <w:rFonts w:ascii="Times New Roman" w:hAnsi="Times New Roman" w:cs="Times New Roman"/>
          <w:color w:val="000000" w:themeColor="text1"/>
          <w:sz w:val="28"/>
          <w:szCs w:val="28"/>
        </w:rPr>
        <w:t xml:space="preserve"> textu. Postupne sa poznatky zo synchrónie jazyka roztvárajú o hlbšie poznávanie vývinu slovenského jazyka a jeho odraz v slovenských nárečiach, o sústavu znalostí zo špeciálnych dejín spisovného jazyka v kontexte syntetických dejín spisovnej slovenčiny (diachrónia jazyka). V literárnej zložke sa prehlbujú a rozširujú vedomosti z teórie literatúry a dejín slovenskej literatúry v línii súčasná slovenská literatúra – staršia slovenská literatúra (dejiny slovenskej literatúry). Frekventant sa bližšie oboznamuje s vývinovou problematikou literatúry v jednotlivých obdobiach, s relevantnými literárnohistorickými pojmami, s reprezentatívnymi tvorivými osobnosťami a dielami i s koncepciami významných literárnych kritikov (literárna kritika). Dôležitú súčasť študijného programu orientovaného na prípravu učiteľa slovenského jazyka a literatúry, tak ako v jazykovej, ako aj v literárnej zložke, tvoria predmety odborovej didaktiky a pedagogická prax, zameraná na osvojovanie a rozvíjanie učiteľskej kompetencie.</w:t>
      </w:r>
    </w:p>
    <w:p w14:paraId="316ECDC7" w14:textId="77777777" w:rsidR="000C4BFB" w:rsidRPr="000718FD" w:rsidRDefault="001A6D0F" w:rsidP="004A66AB">
      <w:pPr>
        <w:autoSpaceDE w:val="0"/>
        <w:autoSpaceDN w:val="0"/>
        <w:adjustRightInd w:val="0"/>
        <w:spacing w:line="360" w:lineRule="auto"/>
        <w:ind w:right="-432" w:firstLine="360"/>
        <w:jc w:val="both"/>
        <w:rPr>
          <w:rFonts w:ascii="Times New Roman" w:hAnsi="Times New Roman" w:cs="Times New Roman"/>
          <w:color w:val="000000" w:themeColor="text1"/>
          <w:sz w:val="28"/>
          <w:szCs w:val="28"/>
        </w:rPr>
      </w:pPr>
      <w:r w:rsidRPr="000718FD">
        <w:rPr>
          <w:rFonts w:ascii="Times New Roman" w:hAnsi="Times New Roman" w:cs="Times New Roman"/>
          <w:color w:val="000000" w:themeColor="text1"/>
          <w:sz w:val="28"/>
          <w:szCs w:val="28"/>
        </w:rPr>
        <w:t>Vzdelávací program je vnútorne členený do šiestich častí (semestrov), v rámci každej časti (semestra) účastník vzdelávacieho programu absolvuje isté množstvo predmetov patriace do študijného plánu vzdelávacieho programu. Na základe úspešného absolvovania všetkých predmetov študijného plánu vzdelávacieho programu účastník vzdelávania môže predstúpiť k obhajobe záverečnej práce a k záverečnej skúške.</w:t>
      </w:r>
    </w:p>
    <w:p w14:paraId="3470DBDF" w14:textId="3897C509" w:rsidR="008266C7" w:rsidRPr="000C4BFB" w:rsidRDefault="001A6D0F" w:rsidP="00F37EB8">
      <w:pPr>
        <w:autoSpaceDE w:val="0"/>
        <w:autoSpaceDN w:val="0"/>
        <w:adjustRightInd w:val="0"/>
        <w:spacing w:line="360" w:lineRule="auto"/>
        <w:ind w:right="-432"/>
        <w:jc w:val="both"/>
        <w:rPr>
          <w:rFonts w:ascii="Times New Roman" w:hAnsi="Times New Roman" w:cs="Times New Roman"/>
          <w:bCs/>
          <w:color w:val="FF0000"/>
          <w:sz w:val="28"/>
          <w:szCs w:val="28"/>
        </w:rPr>
      </w:pPr>
      <w:r w:rsidRPr="00626B8D">
        <w:rPr>
          <w:rFonts w:ascii="Times New Roman" w:hAnsi="Times New Roman" w:cs="Times New Roman"/>
          <w:color w:val="FF0000"/>
          <w:sz w:val="28"/>
          <w:szCs w:val="28"/>
        </w:rPr>
        <w:t xml:space="preserve"> </w:t>
      </w:r>
    </w:p>
    <w:p w14:paraId="68AFCC0E" w14:textId="77777777" w:rsidR="008266C7" w:rsidRPr="00D658D2" w:rsidRDefault="008266C7" w:rsidP="00F37EB8">
      <w:pPr>
        <w:autoSpaceDE w:val="0"/>
        <w:autoSpaceDN w:val="0"/>
        <w:adjustRightInd w:val="0"/>
        <w:spacing w:line="360" w:lineRule="auto"/>
        <w:ind w:left="360" w:right="-432" w:firstLine="348"/>
        <w:jc w:val="both"/>
        <w:rPr>
          <w:rFonts w:ascii="Times New Roman" w:hAnsi="Times New Roman" w:cs="Times New Roman"/>
          <w:sz w:val="28"/>
          <w:szCs w:val="28"/>
        </w:rPr>
      </w:pPr>
      <w:r w:rsidRPr="00D658D2">
        <w:rPr>
          <w:rFonts w:ascii="Times New Roman" w:hAnsi="Times New Roman" w:cs="Times New Roman"/>
          <w:b/>
          <w:bCs/>
          <w:sz w:val="28"/>
          <w:szCs w:val="28"/>
        </w:rPr>
        <w:lastRenderedPageBreak/>
        <w:t xml:space="preserve">Prehľadná tabuľka predmetov a ich časová distribúcia </w:t>
      </w:r>
      <w:r w:rsidRPr="00D658D2">
        <w:rPr>
          <w:rFonts w:ascii="Times New Roman" w:hAnsi="Times New Roman" w:cs="Times New Roman"/>
          <w:sz w:val="28"/>
          <w:szCs w:val="28"/>
        </w:rPr>
        <w:t xml:space="preserve"> (informačné listy predmetov sú v prílohe tejto žiadosti a obsahujú tematické okruhy príslušného predmetu, literatúru, rozsah výučby i cieľ jednotlivých predmetov.)</w:t>
      </w:r>
    </w:p>
    <w:p w14:paraId="3B343151" w14:textId="77777777"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14:paraId="5C54D068" w14:textId="77777777" w:rsidR="008266C7" w:rsidRPr="00D658D2" w:rsidRDefault="008266C7" w:rsidP="00F37EB8">
      <w:pPr>
        <w:autoSpaceDE w:val="0"/>
        <w:autoSpaceDN w:val="0"/>
        <w:adjustRightInd w:val="0"/>
        <w:spacing w:line="360" w:lineRule="auto"/>
        <w:ind w:left="360" w:right="-432" w:firstLine="348"/>
        <w:jc w:val="both"/>
        <w:rPr>
          <w:rFonts w:ascii="Times New Roman" w:hAnsi="Times New Roman" w:cs="Times New Roman"/>
          <w:sz w:val="28"/>
          <w:szCs w:val="28"/>
        </w:rPr>
      </w:pPr>
      <w:r w:rsidRPr="00D658D2">
        <w:rPr>
          <w:rFonts w:ascii="Times New Roman" w:hAnsi="Times New Roman" w:cs="Times New Roman"/>
          <w:b/>
          <w:bCs/>
          <w:sz w:val="28"/>
          <w:szCs w:val="28"/>
        </w:rPr>
        <w:t xml:space="preserve">Tabuľka predmetov a ich časová distribúcia </w:t>
      </w:r>
      <w:r w:rsidRPr="00D658D2">
        <w:rPr>
          <w:rFonts w:ascii="Times New Roman" w:hAnsi="Times New Roman" w:cs="Times New Roman"/>
          <w:sz w:val="28"/>
          <w:szCs w:val="2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701"/>
        <w:gridCol w:w="1418"/>
      </w:tblGrid>
      <w:tr w:rsidR="00752644" w:rsidRPr="00752644" w14:paraId="3FB25329" w14:textId="77777777" w:rsidTr="00626B8D">
        <w:trPr>
          <w:trHeight w:val="555"/>
        </w:trPr>
        <w:tc>
          <w:tcPr>
            <w:tcW w:w="6379" w:type="dxa"/>
            <w:noWrap/>
            <w:vAlign w:val="bottom"/>
          </w:tcPr>
          <w:p w14:paraId="2D0EEE88" w14:textId="77777777" w:rsidR="00752644" w:rsidRPr="000718FD" w:rsidRDefault="00752644" w:rsidP="00626B8D">
            <w:pPr>
              <w:spacing w:line="360" w:lineRule="auto"/>
              <w:jc w:val="center"/>
              <w:rPr>
                <w:rFonts w:ascii="Times New Roman" w:hAnsi="Times New Roman" w:cs="Times New Roman"/>
                <w:b/>
                <w:bCs/>
                <w:color w:val="000000" w:themeColor="text1"/>
              </w:rPr>
            </w:pPr>
            <w:r w:rsidRPr="000718FD">
              <w:rPr>
                <w:rFonts w:ascii="Times New Roman" w:hAnsi="Times New Roman" w:cs="Times New Roman"/>
                <w:b/>
                <w:bCs/>
                <w:color w:val="000000" w:themeColor="text1"/>
              </w:rPr>
              <w:t>Názov predmetu</w:t>
            </w:r>
          </w:p>
        </w:tc>
        <w:tc>
          <w:tcPr>
            <w:tcW w:w="1701" w:type="dxa"/>
            <w:noWrap/>
            <w:vAlign w:val="bottom"/>
          </w:tcPr>
          <w:p w14:paraId="30E1B4B1" w14:textId="77777777" w:rsidR="00752644" w:rsidRPr="000718FD" w:rsidRDefault="00752644" w:rsidP="00626B8D">
            <w:pPr>
              <w:spacing w:line="360" w:lineRule="auto"/>
              <w:jc w:val="center"/>
              <w:rPr>
                <w:rFonts w:ascii="Times New Roman" w:hAnsi="Times New Roman" w:cs="Times New Roman"/>
                <w:b/>
                <w:bCs/>
                <w:color w:val="000000" w:themeColor="text1"/>
              </w:rPr>
            </w:pPr>
            <w:r w:rsidRPr="000718FD">
              <w:rPr>
                <w:rFonts w:ascii="Times New Roman" w:hAnsi="Times New Roman" w:cs="Times New Roman"/>
                <w:b/>
                <w:bCs/>
                <w:color w:val="000000" w:themeColor="text1"/>
              </w:rPr>
              <w:t>Časť/Semester</w:t>
            </w:r>
          </w:p>
        </w:tc>
        <w:tc>
          <w:tcPr>
            <w:tcW w:w="1418" w:type="dxa"/>
            <w:noWrap/>
            <w:vAlign w:val="bottom"/>
          </w:tcPr>
          <w:p w14:paraId="208C4150" w14:textId="47CE5169" w:rsidR="00752644" w:rsidRPr="000718FD" w:rsidRDefault="00626B8D" w:rsidP="00626B8D">
            <w:pPr>
              <w:spacing w:line="360" w:lineRule="auto"/>
              <w:rPr>
                <w:rFonts w:ascii="Times New Roman" w:hAnsi="Times New Roman" w:cs="Times New Roman"/>
                <w:b/>
                <w:bCs/>
                <w:color w:val="000000" w:themeColor="text1"/>
              </w:rPr>
            </w:pPr>
            <w:r w:rsidRPr="000718FD">
              <w:rPr>
                <w:rFonts w:ascii="Times New Roman" w:hAnsi="Times New Roman" w:cs="Times New Roman"/>
                <w:b/>
                <w:bCs/>
                <w:color w:val="000000" w:themeColor="text1"/>
              </w:rPr>
              <w:t xml:space="preserve">Počet </w:t>
            </w:r>
            <w:r w:rsidR="00752644" w:rsidRPr="000718FD">
              <w:rPr>
                <w:rFonts w:ascii="Times New Roman" w:hAnsi="Times New Roman" w:cs="Times New Roman"/>
                <w:b/>
                <w:bCs/>
                <w:color w:val="000000" w:themeColor="text1"/>
              </w:rPr>
              <w:t>hodín</w:t>
            </w:r>
          </w:p>
        </w:tc>
      </w:tr>
      <w:tr w:rsidR="00752644" w:rsidRPr="00752644" w14:paraId="35773B0A" w14:textId="77777777" w:rsidTr="00626B8D">
        <w:trPr>
          <w:trHeight w:val="255"/>
        </w:trPr>
        <w:tc>
          <w:tcPr>
            <w:tcW w:w="6379" w:type="dxa"/>
            <w:noWrap/>
            <w:vAlign w:val="center"/>
          </w:tcPr>
          <w:p w14:paraId="372D0F1B"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Úvod do štúdia jazyka</w:t>
            </w:r>
          </w:p>
        </w:tc>
        <w:tc>
          <w:tcPr>
            <w:tcW w:w="1701" w:type="dxa"/>
            <w:noWrap/>
            <w:vAlign w:val="center"/>
          </w:tcPr>
          <w:p w14:paraId="56A95606"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w:t>
            </w:r>
          </w:p>
        </w:tc>
        <w:tc>
          <w:tcPr>
            <w:tcW w:w="1418" w:type="dxa"/>
            <w:noWrap/>
            <w:vAlign w:val="center"/>
          </w:tcPr>
          <w:p w14:paraId="39560E81"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w:t>
            </w:r>
          </w:p>
        </w:tc>
      </w:tr>
      <w:tr w:rsidR="00752644" w:rsidRPr="00752644" w14:paraId="3CCB4B0D" w14:textId="77777777" w:rsidTr="00626B8D">
        <w:trPr>
          <w:trHeight w:val="255"/>
        </w:trPr>
        <w:tc>
          <w:tcPr>
            <w:tcW w:w="6379" w:type="dxa"/>
            <w:noWrap/>
            <w:vAlign w:val="center"/>
          </w:tcPr>
          <w:p w14:paraId="3A20AFBF"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Súčasný slovenský spisovný jazyk 1 (fonetika a fonológia)</w:t>
            </w:r>
          </w:p>
        </w:tc>
        <w:tc>
          <w:tcPr>
            <w:tcW w:w="1701" w:type="dxa"/>
            <w:noWrap/>
            <w:vAlign w:val="center"/>
          </w:tcPr>
          <w:p w14:paraId="1303064F"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w:t>
            </w:r>
          </w:p>
        </w:tc>
        <w:tc>
          <w:tcPr>
            <w:tcW w:w="1418" w:type="dxa"/>
            <w:noWrap/>
            <w:vAlign w:val="center"/>
          </w:tcPr>
          <w:p w14:paraId="7615C8F5"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12</w:t>
            </w:r>
          </w:p>
        </w:tc>
      </w:tr>
      <w:tr w:rsidR="00752644" w:rsidRPr="00752644" w14:paraId="1E61AE1E" w14:textId="77777777" w:rsidTr="00626B8D">
        <w:trPr>
          <w:trHeight w:val="255"/>
        </w:trPr>
        <w:tc>
          <w:tcPr>
            <w:tcW w:w="6379" w:type="dxa"/>
            <w:noWrap/>
            <w:vAlign w:val="center"/>
          </w:tcPr>
          <w:p w14:paraId="5E0B08DD"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Teória literatúry 1</w:t>
            </w:r>
          </w:p>
        </w:tc>
        <w:tc>
          <w:tcPr>
            <w:tcW w:w="1701" w:type="dxa"/>
            <w:noWrap/>
            <w:vAlign w:val="center"/>
          </w:tcPr>
          <w:p w14:paraId="685FE9A3"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w:t>
            </w:r>
          </w:p>
        </w:tc>
        <w:tc>
          <w:tcPr>
            <w:tcW w:w="1418" w:type="dxa"/>
            <w:noWrap/>
            <w:vAlign w:val="center"/>
          </w:tcPr>
          <w:p w14:paraId="42930CDF"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43353EFD" w14:textId="77777777" w:rsidTr="00626B8D">
        <w:trPr>
          <w:trHeight w:val="255"/>
        </w:trPr>
        <w:tc>
          <w:tcPr>
            <w:tcW w:w="6379" w:type="dxa"/>
            <w:noWrap/>
            <w:vAlign w:val="center"/>
          </w:tcPr>
          <w:p w14:paraId="246165FA"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Dejiny slovenskej literatúry 1 (staršia literatúra)</w:t>
            </w:r>
          </w:p>
        </w:tc>
        <w:tc>
          <w:tcPr>
            <w:tcW w:w="1701" w:type="dxa"/>
            <w:noWrap/>
            <w:vAlign w:val="center"/>
          </w:tcPr>
          <w:p w14:paraId="479200AF"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w:t>
            </w:r>
          </w:p>
        </w:tc>
        <w:tc>
          <w:tcPr>
            <w:tcW w:w="1418" w:type="dxa"/>
            <w:noWrap/>
            <w:vAlign w:val="center"/>
          </w:tcPr>
          <w:p w14:paraId="473123BF"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13337F7C" w14:textId="77777777" w:rsidTr="00626B8D">
        <w:trPr>
          <w:trHeight w:val="255"/>
        </w:trPr>
        <w:tc>
          <w:tcPr>
            <w:tcW w:w="6379" w:type="dxa"/>
            <w:noWrap/>
            <w:vAlign w:val="center"/>
          </w:tcPr>
          <w:p w14:paraId="6CBE3943"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Základy slavistiky</w:t>
            </w:r>
          </w:p>
        </w:tc>
        <w:tc>
          <w:tcPr>
            <w:tcW w:w="1701" w:type="dxa"/>
            <w:noWrap/>
            <w:vAlign w:val="center"/>
          </w:tcPr>
          <w:p w14:paraId="58A7B8DF" w14:textId="75836766" w:rsidR="00752644" w:rsidRPr="000718FD" w:rsidRDefault="004A66AB" w:rsidP="00626B8D">
            <w:pPr>
              <w:pStyle w:val="Studijnytext"/>
              <w:snapToGrid w:val="0"/>
              <w:spacing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w:t>
            </w:r>
          </w:p>
        </w:tc>
        <w:tc>
          <w:tcPr>
            <w:tcW w:w="1418" w:type="dxa"/>
            <w:noWrap/>
            <w:vAlign w:val="center"/>
          </w:tcPr>
          <w:p w14:paraId="356C34D4"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6</w:t>
            </w:r>
          </w:p>
        </w:tc>
      </w:tr>
      <w:tr w:rsidR="00752644" w:rsidRPr="00752644" w14:paraId="2DA264F6" w14:textId="77777777" w:rsidTr="00626B8D">
        <w:trPr>
          <w:trHeight w:val="255"/>
        </w:trPr>
        <w:tc>
          <w:tcPr>
            <w:tcW w:w="6379" w:type="dxa"/>
            <w:shd w:val="clear" w:color="auto" w:fill="B3B3B3"/>
            <w:noWrap/>
          </w:tcPr>
          <w:p w14:paraId="39AE830D"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p>
        </w:tc>
        <w:tc>
          <w:tcPr>
            <w:tcW w:w="1701" w:type="dxa"/>
            <w:shd w:val="clear" w:color="auto" w:fill="B3B3B3"/>
            <w:noWrap/>
          </w:tcPr>
          <w:p w14:paraId="76E65CBD"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p>
        </w:tc>
        <w:tc>
          <w:tcPr>
            <w:tcW w:w="1418" w:type="dxa"/>
            <w:shd w:val="clear" w:color="auto" w:fill="B3B3B3"/>
            <w:noWrap/>
          </w:tcPr>
          <w:p w14:paraId="7E80C8C0"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42</w:t>
            </w:r>
          </w:p>
        </w:tc>
      </w:tr>
      <w:tr w:rsidR="00752644" w:rsidRPr="00752644" w14:paraId="3C949AD3" w14:textId="77777777" w:rsidTr="00626B8D">
        <w:trPr>
          <w:trHeight w:val="255"/>
        </w:trPr>
        <w:tc>
          <w:tcPr>
            <w:tcW w:w="6379" w:type="dxa"/>
            <w:noWrap/>
            <w:vAlign w:val="center"/>
          </w:tcPr>
          <w:p w14:paraId="4A080AE8"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Súčasný slovenský spisovný jazyk 2 (morfológia)</w:t>
            </w:r>
          </w:p>
        </w:tc>
        <w:tc>
          <w:tcPr>
            <w:tcW w:w="1701" w:type="dxa"/>
            <w:noWrap/>
            <w:vAlign w:val="center"/>
          </w:tcPr>
          <w:p w14:paraId="31974272"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2</w:t>
            </w:r>
          </w:p>
        </w:tc>
        <w:tc>
          <w:tcPr>
            <w:tcW w:w="1418" w:type="dxa"/>
            <w:noWrap/>
            <w:vAlign w:val="center"/>
          </w:tcPr>
          <w:p w14:paraId="12DCD2ED"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12</w:t>
            </w:r>
          </w:p>
        </w:tc>
      </w:tr>
      <w:tr w:rsidR="00752644" w:rsidRPr="00752644" w14:paraId="534FC00F" w14:textId="77777777" w:rsidTr="00626B8D">
        <w:trPr>
          <w:trHeight w:val="255"/>
        </w:trPr>
        <w:tc>
          <w:tcPr>
            <w:tcW w:w="6379" w:type="dxa"/>
            <w:noWrap/>
            <w:vAlign w:val="center"/>
          </w:tcPr>
          <w:p w14:paraId="2C046A7E"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Teória literatúry 2</w:t>
            </w:r>
          </w:p>
        </w:tc>
        <w:tc>
          <w:tcPr>
            <w:tcW w:w="1701" w:type="dxa"/>
            <w:noWrap/>
            <w:vAlign w:val="center"/>
          </w:tcPr>
          <w:p w14:paraId="40763572"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2</w:t>
            </w:r>
          </w:p>
        </w:tc>
        <w:tc>
          <w:tcPr>
            <w:tcW w:w="1418" w:type="dxa"/>
            <w:noWrap/>
            <w:vAlign w:val="center"/>
          </w:tcPr>
          <w:p w14:paraId="11ED2FCF"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4029CBBE" w14:textId="77777777" w:rsidTr="00626B8D">
        <w:trPr>
          <w:trHeight w:val="255"/>
        </w:trPr>
        <w:tc>
          <w:tcPr>
            <w:tcW w:w="6379" w:type="dxa"/>
            <w:noWrap/>
          </w:tcPr>
          <w:p w14:paraId="3587F191"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 xml:space="preserve">Svetová literatúra </w:t>
            </w:r>
          </w:p>
        </w:tc>
        <w:tc>
          <w:tcPr>
            <w:tcW w:w="1701" w:type="dxa"/>
            <w:noWrap/>
          </w:tcPr>
          <w:p w14:paraId="3B4B13A7" w14:textId="438D4636" w:rsidR="00752644" w:rsidRPr="000718FD" w:rsidRDefault="004A66AB" w:rsidP="00626B8D">
            <w:pPr>
              <w:pStyle w:val="Studijnytext"/>
              <w:snapToGrid w:val="0"/>
              <w:spacing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1418" w:type="dxa"/>
            <w:noWrap/>
          </w:tcPr>
          <w:p w14:paraId="4A3DCE8D"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8</w:t>
            </w:r>
          </w:p>
        </w:tc>
      </w:tr>
      <w:tr w:rsidR="00752644" w:rsidRPr="00752644" w14:paraId="28F9B190" w14:textId="77777777" w:rsidTr="00626B8D">
        <w:trPr>
          <w:trHeight w:val="425"/>
        </w:trPr>
        <w:tc>
          <w:tcPr>
            <w:tcW w:w="6379" w:type="dxa"/>
            <w:noWrap/>
            <w:vAlign w:val="center"/>
          </w:tcPr>
          <w:p w14:paraId="1E7A0DAB"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 xml:space="preserve">Dejiny slovenskej literatúry 2 (literatúra národného obrodenia) </w:t>
            </w:r>
          </w:p>
        </w:tc>
        <w:tc>
          <w:tcPr>
            <w:tcW w:w="1701" w:type="dxa"/>
            <w:noWrap/>
            <w:vAlign w:val="center"/>
          </w:tcPr>
          <w:p w14:paraId="4B6B2433"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2</w:t>
            </w:r>
          </w:p>
        </w:tc>
        <w:tc>
          <w:tcPr>
            <w:tcW w:w="1418" w:type="dxa"/>
            <w:noWrap/>
            <w:vAlign w:val="center"/>
          </w:tcPr>
          <w:p w14:paraId="68589284"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12</w:t>
            </w:r>
          </w:p>
        </w:tc>
      </w:tr>
      <w:tr w:rsidR="00752644" w:rsidRPr="00752644" w14:paraId="6D8903D7" w14:textId="77777777" w:rsidTr="00626B8D">
        <w:trPr>
          <w:trHeight w:val="255"/>
        </w:trPr>
        <w:tc>
          <w:tcPr>
            <w:tcW w:w="6379" w:type="dxa"/>
            <w:shd w:val="clear" w:color="auto" w:fill="B3B3B3"/>
            <w:noWrap/>
            <w:vAlign w:val="center"/>
          </w:tcPr>
          <w:p w14:paraId="0E1DB277"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p>
        </w:tc>
        <w:tc>
          <w:tcPr>
            <w:tcW w:w="1701" w:type="dxa"/>
            <w:shd w:val="clear" w:color="auto" w:fill="B3B3B3"/>
            <w:noWrap/>
            <w:vAlign w:val="center"/>
          </w:tcPr>
          <w:p w14:paraId="245427D8"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p>
        </w:tc>
        <w:tc>
          <w:tcPr>
            <w:tcW w:w="1418" w:type="dxa"/>
            <w:shd w:val="clear" w:color="auto" w:fill="B3B3B3"/>
            <w:noWrap/>
            <w:vAlign w:val="center"/>
          </w:tcPr>
          <w:p w14:paraId="4B894E2D"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42</w:t>
            </w:r>
          </w:p>
        </w:tc>
      </w:tr>
      <w:tr w:rsidR="00752644" w:rsidRPr="00752644" w14:paraId="6CCD9F6A" w14:textId="77777777" w:rsidTr="00626B8D">
        <w:trPr>
          <w:trHeight w:val="255"/>
        </w:trPr>
        <w:tc>
          <w:tcPr>
            <w:tcW w:w="6379" w:type="dxa"/>
            <w:noWrap/>
            <w:vAlign w:val="center"/>
          </w:tcPr>
          <w:p w14:paraId="3C6533BC"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Súčasný slovenský spisovný jazyk 3 (lexikológia a frazeológia)</w:t>
            </w:r>
          </w:p>
        </w:tc>
        <w:tc>
          <w:tcPr>
            <w:tcW w:w="1701" w:type="dxa"/>
            <w:noWrap/>
            <w:vAlign w:val="center"/>
          </w:tcPr>
          <w:p w14:paraId="117E8B0B"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3</w:t>
            </w:r>
          </w:p>
        </w:tc>
        <w:tc>
          <w:tcPr>
            <w:tcW w:w="1418" w:type="dxa"/>
            <w:noWrap/>
            <w:vAlign w:val="center"/>
          </w:tcPr>
          <w:p w14:paraId="3EA8CD02"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74C53C56" w14:textId="77777777" w:rsidTr="00626B8D">
        <w:trPr>
          <w:trHeight w:val="255"/>
        </w:trPr>
        <w:tc>
          <w:tcPr>
            <w:tcW w:w="6379" w:type="dxa"/>
            <w:noWrap/>
            <w:vAlign w:val="center"/>
          </w:tcPr>
          <w:p w14:paraId="27698F9C"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 xml:space="preserve">Diachrónia jazyka 1 (dejiny spisovnej slovenčiny) </w:t>
            </w:r>
          </w:p>
        </w:tc>
        <w:tc>
          <w:tcPr>
            <w:tcW w:w="1701" w:type="dxa"/>
            <w:noWrap/>
            <w:vAlign w:val="center"/>
          </w:tcPr>
          <w:p w14:paraId="17B70EF1"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3</w:t>
            </w:r>
          </w:p>
        </w:tc>
        <w:tc>
          <w:tcPr>
            <w:tcW w:w="1418" w:type="dxa"/>
            <w:noWrap/>
            <w:vAlign w:val="center"/>
          </w:tcPr>
          <w:p w14:paraId="64C50106"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31ADAB05" w14:textId="77777777" w:rsidTr="00626B8D">
        <w:trPr>
          <w:trHeight w:val="255"/>
        </w:trPr>
        <w:tc>
          <w:tcPr>
            <w:tcW w:w="6379" w:type="dxa"/>
            <w:noWrap/>
            <w:vAlign w:val="center"/>
          </w:tcPr>
          <w:p w14:paraId="4DA8A46E"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Dejiny slovenskej literatúry 3 (realizmus)</w:t>
            </w:r>
          </w:p>
        </w:tc>
        <w:tc>
          <w:tcPr>
            <w:tcW w:w="1701" w:type="dxa"/>
            <w:noWrap/>
            <w:vAlign w:val="center"/>
          </w:tcPr>
          <w:p w14:paraId="59B8ED18"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3</w:t>
            </w:r>
          </w:p>
        </w:tc>
        <w:tc>
          <w:tcPr>
            <w:tcW w:w="1418" w:type="dxa"/>
            <w:noWrap/>
            <w:vAlign w:val="center"/>
          </w:tcPr>
          <w:p w14:paraId="266CA975"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27ED53EF" w14:textId="77777777" w:rsidTr="00626B8D">
        <w:trPr>
          <w:trHeight w:val="255"/>
        </w:trPr>
        <w:tc>
          <w:tcPr>
            <w:tcW w:w="6379" w:type="dxa"/>
            <w:noWrap/>
          </w:tcPr>
          <w:p w14:paraId="6E86BD86"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Teória literatúry 3</w:t>
            </w:r>
          </w:p>
        </w:tc>
        <w:tc>
          <w:tcPr>
            <w:tcW w:w="1701" w:type="dxa"/>
            <w:noWrap/>
          </w:tcPr>
          <w:p w14:paraId="4221AE4C"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3</w:t>
            </w:r>
          </w:p>
        </w:tc>
        <w:tc>
          <w:tcPr>
            <w:tcW w:w="1418" w:type="dxa"/>
            <w:noWrap/>
          </w:tcPr>
          <w:p w14:paraId="212873C0"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115A5619" w14:textId="77777777" w:rsidTr="00626B8D">
        <w:trPr>
          <w:trHeight w:val="255"/>
        </w:trPr>
        <w:tc>
          <w:tcPr>
            <w:tcW w:w="6379" w:type="dxa"/>
            <w:shd w:val="clear" w:color="auto" w:fill="B3B3B3"/>
            <w:noWrap/>
          </w:tcPr>
          <w:p w14:paraId="56B9C0BA"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p>
        </w:tc>
        <w:tc>
          <w:tcPr>
            <w:tcW w:w="1701" w:type="dxa"/>
            <w:shd w:val="clear" w:color="auto" w:fill="B3B3B3"/>
            <w:noWrap/>
          </w:tcPr>
          <w:p w14:paraId="2F2395A9"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p>
        </w:tc>
        <w:tc>
          <w:tcPr>
            <w:tcW w:w="1418" w:type="dxa"/>
            <w:shd w:val="clear" w:color="auto" w:fill="B3B3B3"/>
            <w:noWrap/>
          </w:tcPr>
          <w:p w14:paraId="03313211"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40</w:t>
            </w:r>
          </w:p>
        </w:tc>
      </w:tr>
      <w:tr w:rsidR="00752644" w:rsidRPr="00752644" w14:paraId="587C2A2A" w14:textId="77777777" w:rsidTr="00626B8D">
        <w:trPr>
          <w:trHeight w:val="255"/>
        </w:trPr>
        <w:tc>
          <w:tcPr>
            <w:tcW w:w="6379" w:type="dxa"/>
            <w:noWrap/>
            <w:vAlign w:val="center"/>
          </w:tcPr>
          <w:p w14:paraId="51A5BF18"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Súčasný slovenský spisovný jazyk 4 (syntax)</w:t>
            </w:r>
          </w:p>
        </w:tc>
        <w:tc>
          <w:tcPr>
            <w:tcW w:w="1701" w:type="dxa"/>
            <w:noWrap/>
            <w:vAlign w:val="center"/>
          </w:tcPr>
          <w:p w14:paraId="5EA0ED89"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w:t>
            </w:r>
          </w:p>
        </w:tc>
        <w:tc>
          <w:tcPr>
            <w:tcW w:w="1418" w:type="dxa"/>
            <w:noWrap/>
            <w:vAlign w:val="center"/>
          </w:tcPr>
          <w:p w14:paraId="5EC5773C"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12</w:t>
            </w:r>
          </w:p>
        </w:tc>
      </w:tr>
      <w:tr w:rsidR="00752644" w:rsidRPr="00752644" w14:paraId="584744A3" w14:textId="77777777" w:rsidTr="00626B8D">
        <w:trPr>
          <w:trHeight w:val="255"/>
        </w:trPr>
        <w:tc>
          <w:tcPr>
            <w:tcW w:w="6379" w:type="dxa"/>
            <w:noWrap/>
            <w:vAlign w:val="center"/>
          </w:tcPr>
          <w:p w14:paraId="2E6A6048"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Diachrónia jazyka 2 (vývin slovenského jazyka)</w:t>
            </w:r>
          </w:p>
        </w:tc>
        <w:tc>
          <w:tcPr>
            <w:tcW w:w="1701" w:type="dxa"/>
            <w:noWrap/>
            <w:vAlign w:val="center"/>
          </w:tcPr>
          <w:p w14:paraId="41FC6786"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w:t>
            </w:r>
          </w:p>
        </w:tc>
        <w:tc>
          <w:tcPr>
            <w:tcW w:w="1418" w:type="dxa"/>
            <w:noWrap/>
            <w:vAlign w:val="center"/>
          </w:tcPr>
          <w:p w14:paraId="0B1C5075"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5D68E174" w14:textId="77777777" w:rsidTr="00626B8D">
        <w:trPr>
          <w:trHeight w:val="255"/>
        </w:trPr>
        <w:tc>
          <w:tcPr>
            <w:tcW w:w="6379" w:type="dxa"/>
            <w:noWrap/>
            <w:vAlign w:val="center"/>
          </w:tcPr>
          <w:p w14:paraId="4120FA88"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Dejiny slovenskej literatúry 4 (medzivojnová literatúra)</w:t>
            </w:r>
          </w:p>
        </w:tc>
        <w:tc>
          <w:tcPr>
            <w:tcW w:w="1701" w:type="dxa"/>
            <w:noWrap/>
            <w:vAlign w:val="center"/>
          </w:tcPr>
          <w:p w14:paraId="2937FAAA"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w:t>
            </w:r>
          </w:p>
        </w:tc>
        <w:tc>
          <w:tcPr>
            <w:tcW w:w="1418" w:type="dxa"/>
            <w:noWrap/>
            <w:vAlign w:val="center"/>
          </w:tcPr>
          <w:p w14:paraId="63981BA1"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12</w:t>
            </w:r>
          </w:p>
        </w:tc>
      </w:tr>
      <w:tr w:rsidR="00752644" w:rsidRPr="00752644" w14:paraId="16B05D18" w14:textId="77777777" w:rsidTr="00626B8D">
        <w:trPr>
          <w:trHeight w:val="255"/>
        </w:trPr>
        <w:tc>
          <w:tcPr>
            <w:tcW w:w="6379" w:type="dxa"/>
            <w:noWrap/>
            <w:vAlign w:val="center"/>
          </w:tcPr>
          <w:p w14:paraId="1B9E038C" w14:textId="0814D820"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 xml:space="preserve">Didaktika </w:t>
            </w:r>
            <w:r w:rsidR="00984255" w:rsidRPr="000718FD">
              <w:rPr>
                <w:rFonts w:ascii="Times New Roman" w:hAnsi="Times New Roman" w:cs="Times New Roman"/>
                <w:color w:val="000000" w:themeColor="text1"/>
                <w:sz w:val="24"/>
              </w:rPr>
              <w:t>I</w:t>
            </w:r>
          </w:p>
        </w:tc>
        <w:tc>
          <w:tcPr>
            <w:tcW w:w="1701" w:type="dxa"/>
            <w:noWrap/>
            <w:vAlign w:val="center"/>
          </w:tcPr>
          <w:p w14:paraId="17FAD4A0"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w:t>
            </w:r>
          </w:p>
        </w:tc>
        <w:tc>
          <w:tcPr>
            <w:tcW w:w="1418" w:type="dxa"/>
            <w:noWrap/>
            <w:vAlign w:val="center"/>
          </w:tcPr>
          <w:p w14:paraId="0CBBAB89"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65DD4D27" w14:textId="77777777" w:rsidTr="00626B8D">
        <w:trPr>
          <w:trHeight w:val="255"/>
        </w:trPr>
        <w:tc>
          <w:tcPr>
            <w:tcW w:w="6379" w:type="dxa"/>
            <w:shd w:val="clear" w:color="auto" w:fill="B3B3B3"/>
            <w:noWrap/>
            <w:vAlign w:val="center"/>
          </w:tcPr>
          <w:p w14:paraId="06F02FA6"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p>
        </w:tc>
        <w:tc>
          <w:tcPr>
            <w:tcW w:w="1701" w:type="dxa"/>
            <w:shd w:val="clear" w:color="auto" w:fill="B3B3B3"/>
            <w:noWrap/>
            <w:vAlign w:val="center"/>
          </w:tcPr>
          <w:p w14:paraId="4760A32F"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p>
        </w:tc>
        <w:tc>
          <w:tcPr>
            <w:tcW w:w="1418" w:type="dxa"/>
            <w:shd w:val="clear" w:color="auto" w:fill="B3B3B3"/>
            <w:noWrap/>
            <w:vAlign w:val="center"/>
          </w:tcPr>
          <w:p w14:paraId="61611E89"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44</w:t>
            </w:r>
          </w:p>
        </w:tc>
      </w:tr>
      <w:tr w:rsidR="00752644" w:rsidRPr="00752644" w14:paraId="1DCCAA3C" w14:textId="77777777" w:rsidTr="00626B8D">
        <w:trPr>
          <w:trHeight w:val="255"/>
        </w:trPr>
        <w:tc>
          <w:tcPr>
            <w:tcW w:w="6379" w:type="dxa"/>
            <w:noWrap/>
          </w:tcPr>
          <w:p w14:paraId="75E5B3C5"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Súčasný slovenský spisovný jazyk 5 (štylistika)</w:t>
            </w:r>
          </w:p>
        </w:tc>
        <w:tc>
          <w:tcPr>
            <w:tcW w:w="1701" w:type="dxa"/>
            <w:noWrap/>
          </w:tcPr>
          <w:p w14:paraId="082E8E45"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5</w:t>
            </w:r>
          </w:p>
        </w:tc>
        <w:tc>
          <w:tcPr>
            <w:tcW w:w="1418" w:type="dxa"/>
            <w:noWrap/>
          </w:tcPr>
          <w:p w14:paraId="7D14B0B9"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12</w:t>
            </w:r>
          </w:p>
        </w:tc>
      </w:tr>
      <w:tr w:rsidR="00752644" w:rsidRPr="00752644" w14:paraId="55B5BDE2" w14:textId="77777777" w:rsidTr="00626B8D">
        <w:trPr>
          <w:trHeight w:val="255"/>
        </w:trPr>
        <w:tc>
          <w:tcPr>
            <w:tcW w:w="6379" w:type="dxa"/>
            <w:noWrap/>
          </w:tcPr>
          <w:p w14:paraId="4FAB918B"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 xml:space="preserve">Diachrónia jazyka 3 (dialektológia) </w:t>
            </w:r>
          </w:p>
        </w:tc>
        <w:tc>
          <w:tcPr>
            <w:tcW w:w="1701" w:type="dxa"/>
            <w:noWrap/>
          </w:tcPr>
          <w:p w14:paraId="03FB61DC"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5</w:t>
            </w:r>
          </w:p>
        </w:tc>
        <w:tc>
          <w:tcPr>
            <w:tcW w:w="1418" w:type="dxa"/>
            <w:noWrap/>
          </w:tcPr>
          <w:p w14:paraId="5DE5D8A9"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19502116" w14:textId="77777777" w:rsidTr="00626B8D">
        <w:trPr>
          <w:trHeight w:val="255"/>
        </w:trPr>
        <w:tc>
          <w:tcPr>
            <w:tcW w:w="6379" w:type="dxa"/>
            <w:noWrap/>
          </w:tcPr>
          <w:p w14:paraId="384275EC"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lastRenderedPageBreak/>
              <w:t>Dejiny slovenskej literatúry 5 (literatúra v období 1948 – 1989)</w:t>
            </w:r>
          </w:p>
        </w:tc>
        <w:tc>
          <w:tcPr>
            <w:tcW w:w="1701" w:type="dxa"/>
            <w:noWrap/>
          </w:tcPr>
          <w:p w14:paraId="68B2AB02"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5</w:t>
            </w:r>
          </w:p>
        </w:tc>
        <w:tc>
          <w:tcPr>
            <w:tcW w:w="1418" w:type="dxa"/>
            <w:noWrap/>
          </w:tcPr>
          <w:p w14:paraId="2957687C"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13</w:t>
            </w:r>
          </w:p>
        </w:tc>
      </w:tr>
      <w:tr w:rsidR="00752644" w:rsidRPr="00752644" w14:paraId="1DF1A2B9" w14:textId="77777777" w:rsidTr="00626B8D">
        <w:trPr>
          <w:trHeight w:val="255"/>
        </w:trPr>
        <w:tc>
          <w:tcPr>
            <w:tcW w:w="6379" w:type="dxa"/>
            <w:noWrap/>
          </w:tcPr>
          <w:p w14:paraId="3211F9C6" w14:textId="57868E8D"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 xml:space="preserve">Didaktika </w:t>
            </w:r>
            <w:r w:rsidR="00626B8D" w:rsidRPr="000718FD">
              <w:rPr>
                <w:rFonts w:ascii="Times New Roman" w:hAnsi="Times New Roman" w:cs="Times New Roman"/>
                <w:color w:val="000000" w:themeColor="text1"/>
                <w:sz w:val="24"/>
              </w:rPr>
              <w:t>II</w:t>
            </w:r>
          </w:p>
        </w:tc>
        <w:tc>
          <w:tcPr>
            <w:tcW w:w="1701" w:type="dxa"/>
            <w:noWrap/>
          </w:tcPr>
          <w:p w14:paraId="76A7DDEB"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5</w:t>
            </w:r>
          </w:p>
        </w:tc>
        <w:tc>
          <w:tcPr>
            <w:tcW w:w="1418" w:type="dxa"/>
            <w:noWrap/>
          </w:tcPr>
          <w:p w14:paraId="20F97B08"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6EBF7162" w14:textId="77777777" w:rsidTr="00626B8D">
        <w:trPr>
          <w:trHeight w:val="255"/>
        </w:trPr>
        <w:tc>
          <w:tcPr>
            <w:tcW w:w="6379" w:type="dxa"/>
            <w:noWrap/>
          </w:tcPr>
          <w:p w14:paraId="59FC4B41"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Metodológia záverečnej práce</w:t>
            </w:r>
          </w:p>
        </w:tc>
        <w:tc>
          <w:tcPr>
            <w:tcW w:w="1701" w:type="dxa"/>
            <w:noWrap/>
          </w:tcPr>
          <w:p w14:paraId="3EDFD15C"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5</w:t>
            </w:r>
          </w:p>
        </w:tc>
        <w:tc>
          <w:tcPr>
            <w:tcW w:w="1418" w:type="dxa"/>
            <w:noWrap/>
          </w:tcPr>
          <w:p w14:paraId="2B6F7A9C"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w:t>
            </w:r>
          </w:p>
        </w:tc>
      </w:tr>
      <w:tr w:rsidR="00752644" w:rsidRPr="00752644" w14:paraId="56AE2F12" w14:textId="77777777" w:rsidTr="00626B8D">
        <w:trPr>
          <w:trHeight w:val="255"/>
        </w:trPr>
        <w:tc>
          <w:tcPr>
            <w:tcW w:w="6379" w:type="dxa"/>
            <w:shd w:val="clear" w:color="auto" w:fill="B3B3B3"/>
            <w:noWrap/>
          </w:tcPr>
          <w:p w14:paraId="416DBE14"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p>
        </w:tc>
        <w:tc>
          <w:tcPr>
            <w:tcW w:w="1701" w:type="dxa"/>
            <w:shd w:val="clear" w:color="auto" w:fill="B3B3B3"/>
            <w:noWrap/>
          </w:tcPr>
          <w:p w14:paraId="2A21DA50"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p>
        </w:tc>
        <w:tc>
          <w:tcPr>
            <w:tcW w:w="1418" w:type="dxa"/>
            <w:shd w:val="clear" w:color="auto" w:fill="B3B3B3"/>
            <w:noWrap/>
          </w:tcPr>
          <w:p w14:paraId="6FC0E8C1"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49</w:t>
            </w:r>
          </w:p>
        </w:tc>
      </w:tr>
      <w:tr w:rsidR="00752644" w:rsidRPr="00752644" w14:paraId="798B0846" w14:textId="77777777" w:rsidTr="00626B8D">
        <w:trPr>
          <w:trHeight w:val="255"/>
        </w:trPr>
        <w:tc>
          <w:tcPr>
            <w:tcW w:w="6379" w:type="dxa"/>
            <w:noWrap/>
          </w:tcPr>
          <w:p w14:paraId="7350A239" w14:textId="097A5078" w:rsidR="00752644" w:rsidRPr="000718FD" w:rsidRDefault="004A66AB" w:rsidP="00626B8D">
            <w:pPr>
              <w:pStyle w:val="Studijnytext"/>
              <w:snapToGrid w:val="0"/>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Rétorika a rečová kultúra</w:t>
            </w:r>
          </w:p>
        </w:tc>
        <w:tc>
          <w:tcPr>
            <w:tcW w:w="1701" w:type="dxa"/>
            <w:noWrap/>
          </w:tcPr>
          <w:p w14:paraId="776C58FE"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6</w:t>
            </w:r>
          </w:p>
        </w:tc>
        <w:tc>
          <w:tcPr>
            <w:tcW w:w="1418" w:type="dxa"/>
            <w:noWrap/>
          </w:tcPr>
          <w:p w14:paraId="129F04E2"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71BD85BD" w14:textId="77777777" w:rsidTr="00626B8D">
        <w:trPr>
          <w:trHeight w:val="255"/>
        </w:trPr>
        <w:tc>
          <w:tcPr>
            <w:tcW w:w="6379" w:type="dxa"/>
            <w:noWrap/>
          </w:tcPr>
          <w:p w14:paraId="65C94BC8" w14:textId="77777777" w:rsidR="00752644" w:rsidRPr="000718FD" w:rsidRDefault="00752644" w:rsidP="00626B8D">
            <w:pPr>
              <w:pStyle w:val="Studijnytext"/>
              <w:snapToGrid w:val="0"/>
              <w:spacing w:line="360" w:lineRule="auto"/>
              <w:jc w:val="left"/>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Dejiny slovenskej literatúry 6 (literatúra po roku 1989)</w:t>
            </w:r>
          </w:p>
        </w:tc>
        <w:tc>
          <w:tcPr>
            <w:tcW w:w="1701" w:type="dxa"/>
            <w:noWrap/>
          </w:tcPr>
          <w:p w14:paraId="766D164A"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6</w:t>
            </w:r>
          </w:p>
        </w:tc>
        <w:tc>
          <w:tcPr>
            <w:tcW w:w="1418" w:type="dxa"/>
            <w:noWrap/>
          </w:tcPr>
          <w:p w14:paraId="51FCFE88"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13</w:t>
            </w:r>
          </w:p>
        </w:tc>
      </w:tr>
      <w:tr w:rsidR="00752644" w:rsidRPr="00752644" w14:paraId="171C913A" w14:textId="77777777" w:rsidTr="00626B8D">
        <w:trPr>
          <w:trHeight w:val="255"/>
        </w:trPr>
        <w:tc>
          <w:tcPr>
            <w:tcW w:w="6379" w:type="dxa"/>
            <w:noWrap/>
          </w:tcPr>
          <w:p w14:paraId="2B192F1F"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Pedagogická prax</w:t>
            </w:r>
          </w:p>
        </w:tc>
        <w:tc>
          <w:tcPr>
            <w:tcW w:w="1701" w:type="dxa"/>
            <w:noWrap/>
          </w:tcPr>
          <w:p w14:paraId="00318F68"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6</w:t>
            </w:r>
          </w:p>
        </w:tc>
        <w:tc>
          <w:tcPr>
            <w:tcW w:w="1418" w:type="dxa"/>
            <w:noWrap/>
          </w:tcPr>
          <w:p w14:paraId="085745C7"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10</w:t>
            </w:r>
          </w:p>
        </w:tc>
      </w:tr>
      <w:tr w:rsidR="00752644" w:rsidRPr="00752644" w14:paraId="7E90616D" w14:textId="77777777" w:rsidTr="00626B8D">
        <w:trPr>
          <w:trHeight w:val="62"/>
        </w:trPr>
        <w:tc>
          <w:tcPr>
            <w:tcW w:w="6379" w:type="dxa"/>
            <w:shd w:val="clear" w:color="auto" w:fill="B3B3B3"/>
            <w:noWrap/>
          </w:tcPr>
          <w:p w14:paraId="3DFC2D30" w14:textId="77777777" w:rsidR="00752644" w:rsidRPr="000718FD" w:rsidRDefault="00752644" w:rsidP="00626B8D">
            <w:pPr>
              <w:pStyle w:val="Studijnytext"/>
              <w:snapToGrid w:val="0"/>
              <w:spacing w:line="360" w:lineRule="auto"/>
              <w:rPr>
                <w:rFonts w:ascii="Times New Roman" w:hAnsi="Times New Roman" w:cs="Times New Roman"/>
                <w:color w:val="000000" w:themeColor="text1"/>
                <w:sz w:val="24"/>
              </w:rPr>
            </w:pPr>
          </w:p>
        </w:tc>
        <w:tc>
          <w:tcPr>
            <w:tcW w:w="1701" w:type="dxa"/>
            <w:shd w:val="clear" w:color="auto" w:fill="B3B3B3"/>
            <w:noWrap/>
          </w:tcPr>
          <w:p w14:paraId="0E5E4DD7" w14:textId="77777777" w:rsidR="00752644" w:rsidRPr="000718FD" w:rsidRDefault="00752644" w:rsidP="00626B8D">
            <w:pPr>
              <w:pStyle w:val="Studijnytext"/>
              <w:snapToGrid w:val="0"/>
              <w:spacing w:line="360" w:lineRule="auto"/>
              <w:jc w:val="center"/>
              <w:rPr>
                <w:rFonts w:ascii="Times New Roman" w:hAnsi="Times New Roman" w:cs="Times New Roman"/>
                <w:color w:val="000000" w:themeColor="text1"/>
                <w:sz w:val="24"/>
              </w:rPr>
            </w:pPr>
          </w:p>
        </w:tc>
        <w:tc>
          <w:tcPr>
            <w:tcW w:w="1418" w:type="dxa"/>
            <w:shd w:val="clear" w:color="auto" w:fill="B3B3B3"/>
            <w:noWrap/>
          </w:tcPr>
          <w:p w14:paraId="52DCE029" w14:textId="586FEDB8" w:rsidR="00752644" w:rsidRPr="000718FD" w:rsidRDefault="008C3218" w:rsidP="00626B8D">
            <w:pPr>
              <w:pStyle w:val="Studijnytext"/>
              <w:snapToGrid w:val="0"/>
              <w:spacing w:line="360" w:lineRule="auto"/>
              <w:jc w:val="center"/>
              <w:rPr>
                <w:rFonts w:ascii="Times New Roman" w:hAnsi="Times New Roman" w:cs="Times New Roman"/>
                <w:color w:val="000000" w:themeColor="text1"/>
                <w:sz w:val="24"/>
              </w:rPr>
            </w:pPr>
            <w:r w:rsidRPr="000718FD">
              <w:rPr>
                <w:rFonts w:ascii="Times New Roman" w:hAnsi="Times New Roman" w:cs="Times New Roman"/>
                <w:color w:val="000000" w:themeColor="text1"/>
                <w:sz w:val="24"/>
              </w:rPr>
              <w:t>3</w:t>
            </w:r>
            <w:r w:rsidR="00752644" w:rsidRPr="000718FD">
              <w:rPr>
                <w:rFonts w:ascii="Times New Roman" w:hAnsi="Times New Roman" w:cs="Times New Roman"/>
                <w:color w:val="000000" w:themeColor="text1"/>
                <w:sz w:val="24"/>
              </w:rPr>
              <w:t>3</w:t>
            </w:r>
          </w:p>
        </w:tc>
      </w:tr>
      <w:tr w:rsidR="004A66AB" w:rsidRPr="00752644" w14:paraId="79717B57" w14:textId="77777777" w:rsidTr="00CD3475">
        <w:trPr>
          <w:trHeight w:val="62"/>
        </w:trPr>
        <w:tc>
          <w:tcPr>
            <w:tcW w:w="9498" w:type="dxa"/>
            <w:gridSpan w:val="3"/>
            <w:shd w:val="clear" w:color="auto" w:fill="auto"/>
            <w:noWrap/>
          </w:tcPr>
          <w:p w14:paraId="050DB1FA" w14:textId="22CC3904" w:rsidR="004A66AB" w:rsidRPr="000718FD" w:rsidRDefault="004A66AB" w:rsidP="004A66AB">
            <w:pPr>
              <w:pStyle w:val="Studijnytext"/>
              <w:snapToGrid w:val="0"/>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Záverečná skúška – Slovenský jazyk a literatúra s didaktikou</w:t>
            </w:r>
          </w:p>
        </w:tc>
      </w:tr>
      <w:tr w:rsidR="004A66AB" w:rsidRPr="00752644" w14:paraId="69A46561" w14:textId="77777777" w:rsidTr="008F3A21">
        <w:trPr>
          <w:trHeight w:val="62"/>
        </w:trPr>
        <w:tc>
          <w:tcPr>
            <w:tcW w:w="9498" w:type="dxa"/>
            <w:gridSpan w:val="3"/>
            <w:shd w:val="clear" w:color="auto" w:fill="auto"/>
            <w:noWrap/>
          </w:tcPr>
          <w:p w14:paraId="39B4D6E2" w14:textId="4DDE19E8" w:rsidR="004A66AB" w:rsidRPr="000718FD" w:rsidRDefault="004A66AB" w:rsidP="004A66AB">
            <w:pPr>
              <w:pStyle w:val="Studijnytext"/>
              <w:snapToGrid w:val="0"/>
              <w:spacing w:line="360"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Obhajoba záverečnej práce</w:t>
            </w:r>
            <w:bookmarkStart w:id="0" w:name="_GoBack"/>
            <w:bookmarkEnd w:id="0"/>
          </w:p>
        </w:tc>
      </w:tr>
    </w:tbl>
    <w:p w14:paraId="03F69F51" w14:textId="77777777" w:rsidR="00752644" w:rsidRPr="00752644" w:rsidRDefault="00752644" w:rsidP="00626B8D">
      <w:pPr>
        <w:spacing w:line="360" w:lineRule="auto"/>
        <w:rPr>
          <w:rFonts w:ascii="Times New Roman" w:hAnsi="Times New Roman" w:cs="Times New Roman"/>
          <w:color w:val="FF0000"/>
        </w:rPr>
      </w:pPr>
    </w:p>
    <w:p w14:paraId="559928CD" w14:textId="77777777" w:rsidR="00752644" w:rsidRPr="001B2AF9" w:rsidRDefault="00752644" w:rsidP="00752644"/>
    <w:p w14:paraId="48D6AB80" w14:textId="77777777" w:rsidR="008266C7" w:rsidRPr="000718FD"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D658D2">
        <w:rPr>
          <w:rFonts w:ascii="Times New Roman" w:hAnsi="Times New Roman" w:cs="Times New Roman"/>
          <w:b/>
          <w:bCs/>
          <w:sz w:val="28"/>
          <w:szCs w:val="28"/>
        </w:rPr>
        <w:t xml:space="preserve">Rozsah </w:t>
      </w:r>
      <w:r w:rsidR="00DB7EB4">
        <w:rPr>
          <w:rFonts w:ascii="Times New Roman" w:hAnsi="Times New Roman" w:cs="Times New Roman"/>
          <w:b/>
          <w:bCs/>
          <w:sz w:val="28"/>
          <w:szCs w:val="28"/>
        </w:rPr>
        <w:t>programu vzdelávania</w:t>
      </w:r>
      <w:r w:rsidRPr="00D658D2">
        <w:rPr>
          <w:rFonts w:ascii="Times New Roman" w:hAnsi="Times New Roman" w:cs="Times New Roman"/>
          <w:b/>
          <w:bCs/>
          <w:sz w:val="28"/>
          <w:szCs w:val="28"/>
        </w:rPr>
        <w:t xml:space="preserve">: </w:t>
      </w:r>
    </w:p>
    <w:p w14:paraId="6E7E16DA" w14:textId="393991B4" w:rsidR="008266C7" w:rsidRPr="000718FD"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0718FD">
        <w:rPr>
          <w:rFonts w:ascii="Times New Roman" w:hAnsi="Times New Roman" w:cs="Times New Roman"/>
          <w:color w:val="000000" w:themeColor="text1"/>
          <w:sz w:val="28"/>
          <w:szCs w:val="28"/>
        </w:rPr>
        <w:t xml:space="preserve">celkový počet vyučovacích hodín: </w:t>
      </w:r>
      <w:r w:rsidR="007B304E" w:rsidRPr="000718FD">
        <w:rPr>
          <w:rFonts w:ascii="Times New Roman" w:hAnsi="Times New Roman" w:cs="Times New Roman"/>
          <w:color w:val="000000" w:themeColor="text1"/>
          <w:sz w:val="28"/>
          <w:szCs w:val="28"/>
        </w:rPr>
        <w:t>2</w:t>
      </w:r>
      <w:r w:rsidR="00FF5DD1" w:rsidRPr="000718FD">
        <w:rPr>
          <w:rFonts w:ascii="Times New Roman" w:hAnsi="Times New Roman" w:cs="Times New Roman"/>
          <w:color w:val="000000" w:themeColor="text1"/>
          <w:sz w:val="28"/>
          <w:szCs w:val="28"/>
        </w:rPr>
        <w:t>5</w:t>
      </w:r>
      <w:r w:rsidR="007B304E" w:rsidRPr="000718FD">
        <w:rPr>
          <w:rFonts w:ascii="Times New Roman" w:hAnsi="Times New Roman" w:cs="Times New Roman"/>
          <w:color w:val="000000" w:themeColor="text1"/>
          <w:sz w:val="28"/>
          <w:szCs w:val="28"/>
        </w:rPr>
        <w:t>0</w:t>
      </w:r>
      <w:r w:rsidRPr="000718FD">
        <w:rPr>
          <w:rFonts w:ascii="Times New Roman" w:hAnsi="Times New Roman" w:cs="Times New Roman"/>
          <w:color w:val="000000" w:themeColor="text1"/>
          <w:sz w:val="28"/>
          <w:szCs w:val="28"/>
        </w:rPr>
        <w:t xml:space="preserve"> vyučovacích hodín </w:t>
      </w:r>
    </w:p>
    <w:p w14:paraId="763FA2BA" w14:textId="77777777" w:rsidR="008266C7" w:rsidRPr="000718FD"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0718FD">
        <w:rPr>
          <w:rFonts w:ascii="Times New Roman" w:hAnsi="Times New Roman" w:cs="Times New Roman"/>
          <w:color w:val="000000" w:themeColor="text1"/>
          <w:sz w:val="28"/>
          <w:szCs w:val="28"/>
        </w:rPr>
        <w:t xml:space="preserve">trvanie </w:t>
      </w:r>
      <w:r w:rsidR="00D437EE" w:rsidRPr="000718FD">
        <w:rPr>
          <w:rFonts w:ascii="Times New Roman" w:hAnsi="Times New Roman" w:cs="Times New Roman"/>
          <w:color w:val="000000" w:themeColor="text1"/>
          <w:sz w:val="28"/>
          <w:szCs w:val="28"/>
        </w:rPr>
        <w:t>programu</w:t>
      </w:r>
      <w:r w:rsidRPr="000718FD">
        <w:rPr>
          <w:rFonts w:ascii="Times New Roman" w:hAnsi="Times New Roman" w:cs="Times New Roman"/>
          <w:color w:val="000000" w:themeColor="text1"/>
          <w:sz w:val="28"/>
          <w:szCs w:val="28"/>
        </w:rPr>
        <w:t>: 36 mesiacov</w:t>
      </w:r>
    </w:p>
    <w:p w14:paraId="0252AB64"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3885CB82" w14:textId="66574CB7" w:rsidR="008266C7" w:rsidRPr="00FF5DD1" w:rsidRDefault="008266C7" w:rsidP="00FF5DD1">
      <w:pPr>
        <w:shd w:val="clear" w:color="auto" w:fill="FFFFFF" w:themeFill="background1"/>
        <w:autoSpaceDE w:val="0"/>
        <w:autoSpaceDN w:val="0"/>
        <w:adjustRightInd w:val="0"/>
        <w:spacing w:line="360" w:lineRule="auto"/>
        <w:ind w:right="-432"/>
        <w:jc w:val="both"/>
        <w:rPr>
          <w:rFonts w:ascii="Times New Roman" w:hAnsi="Times New Roman" w:cs="Times New Roman"/>
          <w:b/>
          <w:bCs/>
          <w:sz w:val="28"/>
          <w:szCs w:val="28"/>
        </w:rPr>
      </w:pPr>
      <w:r w:rsidRPr="00FF5DD1">
        <w:rPr>
          <w:rFonts w:ascii="Times New Roman" w:hAnsi="Times New Roman" w:cs="Times New Roman"/>
          <w:b/>
          <w:bCs/>
          <w:sz w:val="28"/>
          <w:szCs w:val="28"/>
        </w:rPr>
        <w:t xml:space="preserve">Bližšie určená kategória; </w:t>
      </w:r>
      <w:proofErr w:type="spellStart"/>
      <w:r w:rsidRPr="00FF5DD1">
        <w:rPr>
          <w:rFonts w:ascii="Times New Roman" w:hAnsi="Times New Roman" w:cs="Times New Roman"/>
          <w:b/>
          <w:bCs/>
          <w:sz w:val="28"/>
          <w:szCs w:val="28"/>
        </w:rPr>
        <w:t>kariérový</w:t>
      </w:r>
      <w:proofErr w:type="spellEnd"/>
      <w:r w:rsidRPr="00FF5DD1">
        <w:rPr>
          <w:rFonts w:ascii="Times New Roman" w:hAnsi="Times New Roman" w:cs="Times New Roman"/>
          <w:b/>
          <w:bCs/>
          <w:sz w:val="28"/>
          <w:szCs w:val="28"/>
        </w:rPr>
        <w:t xml:space="preserve"> stupeň, </w:t>
      </w:r>
      <w:proofErr w:type="spellStart"/>
      <w:r w:rsidRPr="00FF5DD1">
        <w:rPr>
          <w:rFonts w:ascii="Times New Roman" w:hAnsi="Times New Roman" w:cs="Times New Roman"/>
          <w:b/>
          <w:bCs/>
          <w:sz w:val="28"/>
          <w:szCs w:val="28"/>
        </w:rPr>
        <w:t>kariérová</w:t>
      </w:r>
      <w:proofErr w:type="spellEnd"/>
      <w:r w:rsidRPr="00FF5DD1">
        <w:rPr>
          <w:rFonts w:ascii="Times New Roman" w:hAnsi="Times New Roman" w:cs="Times New Roman"/>
          <w:b/>
          <w:bCs/>
          <w:sz w:val="28"/>
          <w:szCs w:val="28"/>
        </w:rPr>
        <w:t xml:space="preserve"> pozícia: </w:t>
      </w:r>
    </w:p>
    <w:p w14:paraId="7FDD0C32" w14:textId="77777777" w:rsidR="008266C7" w:rsidRPr="00FF5DD1" w:rsidRDefault="008266C7" w:rsidP="00FF5DD1">
      <w:pPr>
        <w:shd w:val="clear" w:color="auto" w:fill="FFFFFF" w:themeFill="background1"/>
        <w:autoSpaceDE w:val="0"/>
        <w:autoSpaceDN w:val="0"/>
        <w:adjustRightInd w:val="0"/>
        <w:spacing w:line="360" w:lineRule="auto"/>
        <w:ind w:right="-432"/>
        <w:jc w:val="both"/>
        <w:rPr>
          <w:rFonts w:ascii="Times New Roman" w:hAnsi="Times New Roman" w:cs="Times New Roman"/>
          <w:sz w:val="28"/>
          <w:szCs w:val="28"/>
        </w:rPr>
      </w:pPr>
      <w:r w:rsidRPr="00FF5DD1">
        <w:rPr>
          <w:rFonts w:ascii="Times New Roman" w:hAnsi="Times New Roman" w:cs="Times New Roman"/>
          <w:b/>
          <w:bCs/>
          <w:sz w:val="28"/>
          <w:szCs w:val="28"/>
        </w:rPr>
        <w:t>kategória pedagogických zamestnancov:</w:t>
      </w:r>
      <w:r w:rsidRPr="00FF5DD1">
        <w:rPr>
          <w:rFonts w:ascii="Times New Roman" w:hAnsi="Times New Roman" w:cs="Times New Roman"/>
          <w:sz w:val="28"/>
          <w:szCs w:val="28"/>
        </w:rPr>
        <w:t xml:space="preserve"> učiteľ</w:t>
      </w:r>
    </w:p>
    <w:p w14:paraId="0879E501" w14:textId="77777777" w:rsidR="001465F7" w:rsidRPr="00FF5DD1" w:rsidRDefault="008266C7" w:rsidP="00F37EB8">
      <w:pPr>
        <w:autoSpaceDE w:val="0"/>
        <w:autoSpaceDN w:val="0"/>
        <w:adjustRightInd w:val="0"/>
        <w:spacing w:line="360" w:lineRule="auto"/>
        <w:ind w:right="-432"/>
        <w:jc w:val="both"/>
      </w:pPr>
      <w:proofErr w:type="spellStart"/>
      <w:r w:rsidRPr="00FF5DD1">
        <w:rPr>
          <w:rFonts w:ascii="Times New Roman" w:hAnsi="Times New Roman" w:cs="Times New Roman"/>
          <w:b/>
          <w:bCs/>
          <w:sz w:val="28"/>
          <w:szCs w:val="28"/>
        </w:rPr>
        <w:t>kariérový</w:t>
      </w:r>
      <w:proofErr w:type="spellEnd"/>
      <w:r w:rsidRPr="00FF5DD1">
        <w:rPr>
          <w:rFonts w:ascii="Times New Roman" w:hAnsi="Times New Roman" w:cs="Times New Roman"/>
          <w:b/>
          <w:bCs/>
          <w:sz w:val="28"/>
          <w:szCs w:val="28"/>
        </w:rPr>
        <w:t xml:space="preserve"> stupeň:</w:t>
      </w:r>
      <w:r w:rsidRPr="00FF5DD1">
        <w:rPr>
          <w:rFonts w:ascii="Times New Roman" w:hAnsi="Times New Roman" w:cs="Times New Roman"/>
          <w:sz w:val="28"/>
          <w:szCs w:val="28"/>
        </w:rPr>
        <w:t xml:space="preserve"> </w:t>
      </w:r>
      <w:r w:rsidRPr="00FF5DD1">
        <w:rPr>
          <w:rFonts w:ascii="Times New Roman" w:hAnsi="Times New Roman" w:cs="Times New Roman"/>
          <w:sz w:val="28"/>
          <w:szCs w:val="28"/>
        </w:rPr>
        <w:tab/>
      </w:r>
      <w:r w:rsidR="001465F7" w:rsidRPr="00FF5DD1">
        <w:rPr>
          <w:rFonts w:ascii="Times New Roman" w:hAnsi="Times New Roman" w:cs="Times New Roman"/>
          <w:sz w:val="28"/>
          <w:szCs w:val="28"/>
        </w:rPr>
        <w:t>začínajúci pedagogický zamestnanec</w:t>
      </w:r>
    </w:p>
    <w:p w14:paraId="4752FF13" w14:textId="77777777" w:rsidR="008266C7" w:rsidRPr="00FF5DD1" w:rsidRDefault="008266C7" w:rsidP="001465F7">
      <w:pPr>
        <w:autoSpaceDE w:val="0"/>
        <w:autoSpaceDN w:val="0"/>
        <w:adjustRightInd w:val="0"/>
        <w:spacing w:line="360" w:lineRule="auto"/>
        <w:ind w:left="2124" w:right="-432" w:firstLine="708"/>
        <w:jc w:val="both"/>
        <w:rPr>
          <w:rFonts w:ascii="Times New Roman" w:hAnsi="Times New Roman" w:cs="Times New Roman"/>
          <w:sz w:val="28"/>
          <w:szCs w:val="28"/>
        </w:rPr>
      </w:pPr>
      <w:r w:rsidRPr="00FF5DD1">
        <w:rPr>
          <w:rFonts w:ascii="Times New Roman" w:hAnsi="Times New Roman" w:cs="Times New Roman"/>
          <w:sz w:val="28"/>
          <w:szCs w:val="28"/>
        </w:rPr>
        <w:t>samostatný pedagogický zamestnanec</w:t>
      </w:r>
    </w:p>
    <w:p w14:paraId="56106015" w14:textId="77777777" w:rsidR="008266C7" w:rsidRPr="00FF5DD1"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FF5DD1">
        <w:rPr>
          <w:rFonts w:ascii="Times New Roman" w:hAnsi="Times New Roman" w:cs="Times New Roman"/>
          <w:sz w:val="28"/>
          <w:szCs w:val="28"/>
        </w:rPr>
        <w:tab/>
      </w:r>
      <w:r w:rsidRPr="00FF5DD1">
        <w:rPr>
          <w:rFonts w:ascii="Times New Roman" w:hAnsi="Times New Roman" w:cs="Times New Roman"/>
          <w:sz w:val="28"/>
          <w:szCs w:val="28"/>
        </w:rPr>
        <w:tab/>
      </w:r>
      <w:r w:rsidRPr="00FF5DD1">
        <w:rPr>
          <w:rFonts w:ascii="Times New Roman" w:hAnsi="Times New Roman" w:cs="Times New Roman"/>
          <w:sz w:val="28"/>
          <w:szCs w:val="28"/>
        </w:rPr>
        <w:tab/>
      </w:r>
      <w:r w:rsidR="00D658D2" w:rsidRPr="00FF5DD1">
        <w:rPr>
          <w:rFonts w:ascii="Times New Roman" w:hAnsi="Times New Roman" w:cs="Times New Roman"/>
          <w:sz w:val="28"/>
          <w:szCs w:val="28"/>
        </w:rPr>
        <w:tab/>
      </w:r>
      <w:r w:rsidRPr="00FF5DD1">
        <w:rPr>
          <w:rFonts w:ascii="Times New Roman" w:hAnsi="Times New Roman" w:cs="Times New Roman"/>
          <w:sz w:val="28"/>
          <w:szCs w:val="28"/>
        </w:rPr>
        <w:t>pedagogický zamestnanec s prvou atestáciou</w:t>
      </w:r>
    </w:p>
    <w:p w14:paraId="4D42D9D9"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FF5DD1">
        <w:rPr>
          <w:rFonts w:ascii="Times New Roman" w:hAnsi="Times New Roman" w:cs="Times New Roman"/>
          <w:sz w:val="28"/>
          <w:szCs w:val="28"/>
        </w:rPr>
        <w:tab/>
      </w:r>
      <w:r w:rsidRPr="00FF5DD1">
        <w:rPr>
          <w:rFonts w:ascii="Times New Roman" w:hAnsi="Times New Roman" w:cs="Times New Roman"/>
          <w:sz w:val="28"/>
          <w:szCs w:val="28"/>
        </w:rPr>
        <w:tab/>
      </w:r>
      <w:r w:rsidRPr="00FF5DD1">
        <w:rPr>
          <w:rFonts w:ascii="Times New Roman" w:hAnsi="Times New Roman" w:cs="Times New Roman"/>
          <w:sz w:val="28"/>
          <w:szCs w:val="28"/>
        </w:rPr>
        <w:tab/>
      </w:r>
      <w:r w:rsidR="00D658D2" w:rsidRPr="00FF5DD1">
        <w:rPr>
          <w:rFonts w:ascii="Times New Roman" w:hAnsi="Times New Roman" w:cs="Times New Roman"/>
          <w:sz w:val="28"/>
          <w:szCs w:val="28"/>
        </w:rPr>
        <w:tab/>
      </w:r>
      <w:r w:rsidRPr="00FF5DD1">
        <w:rPr>
          <w:rFonts w:ascii="Times New Roman" w:hAnsi="Times New Roman" w:cs="Times New Roman"/>
          <w:sz w:val="28"/>
          <w:szCs w:val="28"/>
        </w:rPr>
        <w:t>pedagogický zamestnanec s druhou atestáciou</w:t>
      </w:r>
    </w:p>
    <w:p w14:paraId="18AC39F8" w14:textId="3E26F0C8" w:rsidR="008266C7"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76EFFC7F" w14:textId="77777777" w:rsidR="007F6225" w:rsidRPr="00D658D2" w:rsidRDefault="007F6225" w:rsidP="00F37EB8">
      <w:pPr>
        <w:autoSpaceDE w:val="0"/>
        <w:autoSpaceDN w:val="0"/>
        <w:adjustRightInd w:val="0"/>
        <w:spacing w:line="360" w:lineRule="auto"/>
        <w:ind w:right="-432"/>
        <w:jc w:val="both"/>
        <w:rPr>
          <w:rFonts w:ascii="Times New Roman" w:hAnsi="Times New Roman" w:cs="Times New Roman"/>
          <w:b/>
          <w:bCs/>
          <w:sz w:val="28"/>
          <w:szCs w:val="28"/>
        </w:rPr>
      </w:pPr>
    </w:p>
    <w:p w14:paraId="2238944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Podmienky pre zaradenie uchádzačov:  </w:t>
      </w:r>
    </w:p>
    <w:p w14:paraId="6F9DD9BC" w14:textId="654704DD" w:rsidR="001465F7" w:rsidRPr="001465F7" w:rsidRDefault="001465F7" w:rsidP="001465F7">
      <w:pPr>
        <w:autoSpaceDE w:val="0"/>
        <w:autoSpaceDN w:val="0"/>
        <w:adjustRightInd w:val="0"/>
        <w:spacing w:line="360" w:lineRule="auto"/>
        <w:ind w:right="-432" w:firstLine="426"/>
        <w:jc w:val="both"/>
        <w:rPr>
          <w:rFonts w:ascii="Times New Roman" w:hAnsi="Times New Roman" w:cs="Times New Roman"/>
          <w:sz w:val="28"/>
          <w:szCs w:val="28"/>
        </w:rPr>
      </w:pPr>
      <w:r w:rsidRPr="001465F7">
        <w:rPr>
          <w:rFonts w:ascii="Times New Roman" w:hAnsi="Times New Roman" w:cs="Times New Roman"/>
          <w:sz w:val="28"/>
          <w:szCs w:val="28"/>
        </w:rPr>
        <w:t xml:space="preserve">Záujemca o program vzdelávania sa prihlási prostredníctvom písomnej prihlášky v termíne zverejnenom na internetovej stránke fakulty. Štruktúrovaná písomná prihláška obsahuje najmä tieto údaje: titul, meno, priezvisko a rodné priezvisko, dátum a miesto narodenia, adresa trvalého pobytu a kontaktná korešpondenčná adresa (ak je </w:t>
      </w:r>
      <w:r w:rsidRPr="001465F7">
        <w:rPr>
          <w:rFonts w:ascii="Times New Roman" w:hAnsi="Times New Roman" w:cs="Times New Roman"/>
          <w:sz w:val="28"/>
          <w:szCs w:val="28"/>
        </w:rPr>
        <w:lastRenderedPageBreak/>
        <w:t xml:space="preserve">iná ako adresa trvalého bydliska), telefónne číslo, e-mailová adresa, názov </w:t>
      </w:r>
      <w:r w:rsidR="00D437EE">
        <w:rPr>
          <w:rFonts w:ascii="Times New Roman" w:hAnsi="Times New Roman" w:cs="Times New Roman"/>
          <w:sz w:val="28"/>
          <w:szCs w:val="28"/>
        </w:rPr>
        <w:t>programu vzdelávania</w:t>
      </w:r>
      <w:r w:rsidRPr="001465F7">
        <w:rPr>
          <w:rFonts w:ascii="Times New Roman" w:hAnsi="Times New Roman" w:cs="Times New Roman"/>
          <w:sz w:val="28"/>
          <w:szCs w:val="28"/>
        </w:rPr>
        <w:t>, o ktorý má uchádzač záujem, stupeň dosiahnutého vzdelania a názov vysokej školy, na ktorej stupeň vzdelania uchádzač dosiahol, rok ukončenia vysokoškolského štúdia, názov absolvovaného študijného odboru a študijného programu, úplný</w:t>
      </w:r>
      <w:r w:rsidRPr="002F15EB">
        <w:rPr>
          <w:rFonts w:ascii="Times New Roman" w:hAnsi="Times New Roman" w:cs="Times New Roman"/>
        </w:rPr>
        <w:t xml:space="preserve"> </w:t>
      </w:r>
      <w:r w:rsidRPr="001465F7">
        <w:rPr>
          <w:rFonts w:ascii="Times New Roman" w:hAnsi="Times New Roman" w:cs="Times New Roman"/>
          <w:sz w:val="28"/>
          <w:szCs w:val="28"/>
        </w:rPr>
        <w:t>názov pracoviska a kompletnú adresu pracoviska, súhlas so spracovaním osobných údajov na účely rozširujúceho štúdia, dátum a miesto podania žiadosti, podpis pedagogického zamestnanca alebo odborného zamestnanca</w:t>
      </w:r>
      <w:r w:rsidR="00D437EE">
        <w:rPr>
          <w:rFonts w:ascii="Times New Roman" w:hAnsi="Times New Roman" w:cs="Times New Roman"/>
          <w:sz w:val="28"/>
          <w:szCs w:val="28"/>
        </w:rPr>
        <w:t>. Záujemcovi o</w:t>
      </w:r>
      <w:r w:rsidRPr="001465F7">
        <w:rPr>
          <w:rFonts w:ascii="Times New Roman" w:hAnsi="Times New Roman" w:cs="Times New Roman"/>
          <w:sz w:val="28"/>
          <w:szCs w:val="28"/>
        </w:rPr>
        <w:t xml:space="preserve"> program </w:t>
      </w:r>
      <w:r w:rsidR="00D437EE">
        <w:rPr>
          <w:rFonts w:ascii="Times New Roman" w:hAnsi="Times New Roman" w:cs="Times New Roman"/>
          <w:sz w:val="28"/>
          <w:szCs w:val="28"/>
        </w:rPr>
        <w:t xml:space="preserve">vzdelávania </w:t>
      </w:r>
      <w:r w:rsidRPr="001465F7">
        <w:rPr>
          <w:rFonts w:ascii="Times New Roman" w:hAnsi="Times New Roman" w:cs="Times New Roman"/>
          <w:sz w:val="28"/>
          <w:szCs w:val="28"/>
        </w:rPr>
        <w:t xml:space="preserve">riaditeľ školy v písomnej prihláške potvrdí jeho zaradenie do kategórie a podkategórie pedagogického zamestnanca alebo kategórie odborného zamestnanca. Ak záujemca o  program </w:t>
      </w:r>
      <w:r w:rsidR="00D437EE">
        <w:rPr>
          <w:rFonts w:ascii="Times New Roman" w:hAnsi="Times New Roman" w:cs="Times New Roman"/>
          <w:sz w:val="28"/>
          <w:szCs w:val="28"/>
        </w:rPr>
        <w:t xml:space="preserve">vzdelávania </w:t>
      </w:r>
      <w:r w:rsidRPr="001465F7">
        <w:rPr>
          <w:rFonts w:ascii="Times New Roman" w:hAnsi="Times New Roman" w:cs="Times New Roman"/>
          <w:sz w:val="28"/>
          <w:szCs w:val="28"/>
        </w:rPr>
        <w:t>nie je v pracovnom pomere alebo riaditeľ školy nepotvrdí jeho zaradenie, posúdi vysoká škola oprávnenie na prijatie záujemcu na základe predložených dokumentov. Záujemca o  program vzdelávania predkladá úradne osvedčený doklad o získanom vzdelaní (vysokoškolský diplom a vysvedčenie o štátnej skúške), potvrdzujúci, že spĺňa kvalifikačný predpoklad vyžadovaného stupňa vzdelania na výkon pracovnej činnosti v príslušnej kategórii alebo v </w:t>
      </w:r>
      <w:proofErr w:type="spellStart"/>
      <w:r w:rsidRPr="001465F7">
        <w:rPr>
          <w:rFonts w:ascii="Times New Roman" w:hAnsi="Times New Roman" w:cs="Times New Roman"/>
          <w:sz w:val="28"/>
          <w:szCs w:val="28"/>
        </w:rPr>
        <w:t>podkategórii</w:t>
      </w:r>
      <w:proofErr w:type="spellEnd"/>
      <w:r w:rsidRPr="001465F7">
        <w:rPr>
          <w:rFonts w:ascii="Times New Roman" w:hAnsi="Times New Roman" w:cs="Times New Roman"/>
          <w:sz w:val="28"/>
          <w:szCs w:val="28"/>
        </w:rPr>
        <w:t xml:space="preserve"> pedagogického zamestnanca alebo v príslušnej kategórii odborného zamestnanca. </w:t>
      </w:r>
      <w:r w:rsidR="002A0B78">
        <w:rPr>
          <w:rFonts w:ascii="Times New Roman" w:hAnsi="Times New Roman" w:cs="Times New Roman"/>
          <w:sz w:val="28"/>
          <w:szCs w:val="28"/>
        </w:rPr>
        <w:t xml:space="preserve">Absolventi FF KU, ktorí majú záujem o </w:t>
      </w:r>
      <w:r w:rsidR="002A0B78" w:rsidRPr="001465F7">
        <w:rPr>
          <w:rFonts w:ascii="Times New Roman" w:hAnsi="Times New Roman" w:cs="Times New Roman"/>
          <w:sz w:val="28"/>
          <w:szCs w:val="28"/>
        </w:rPr>
        <w:t>program vzdelávania predklad</w:t>
      </w:r>
      <w:r w:rsidR="002A0B78">
        <w:rPr>
          <w:rFonts w:ascii="Times New Roman" w:hAnsi="Times New Roman" w:cs="Times New Roman"/>
          <w:sz w:val="28"/>
          <w:szCs w:val="28"/>
        </w:rPr>
        <w:t>ajú kópiu dokladu</w:t>
      </w:r>
      <w:r w:rsidR="002A0B78" w:rsidRPr="001465F7">
        <w:rPr>
          <w:rFonts w:ascii="Times New Roman" w:hAnsi="Times New Roman" w:cs="Times New Roman"/>
          <w:sz w:val="28"/>
          <w:szCs w:val="28"/>
        </w:rPr>
        <w:t xml:space="preserve"> o získanom vzdelaní (vysokoškolský diplom a vysvedčenie o štátnej skúške)</w:t>
      </w:r>
      <w:r w:rsidR="002A0B78">
        <w:rPr>
          <w:rFonts w:ascii="Times New Roman" w:hAnsi="Times New Roman" w:cs="Times New Roman"/>
          <w:sz w:val="28"/>
          <w:szCs w:val="28"/>
        </w:rPr>
        <w:t>.</w:t>
      </w:r>
    </w:p>
    <w:p w14:paraId="15B6EEFF" w14:textId="77777777" w:rsidR="001465F7" w:rsidRPr="001465F7" w:rsidRDefault="001465F7" w:rsidP="001465F7">
      <w:pPr>
        <w:autoSpaceDE w:val="0"/>
        <w:autoSpaceDN w:val="0"/>
        <w:adjustRightInd w:val="0"/>
        <w:spacing w:line="360" w:lineRule="auto"/>
        <w:ind w:right="-432" w:firstLine="426"/>
        <w:jc w:val="both"/>
        <w:rPr>
          <w:rFonts w:ascii="Times New Roman" w:hAnsi="Times New Roman" w:cs="Times New Roman"/>
          <w:sz w:val="28"/>
          <w:szCs w:val="28"/>
        </w:rPr>
      </w:pPr>
      <w:r w:rsidRPr="001465F7">
        <w:rPr>
          <w:rFonts w:ascii="Times New Roman" w:hAnsi="Times New Roman" w:cs="Times New Roman"/>
          <w:sz w:val="28"/>
          <w:szCs w:val="28"/>
        </w:rPr>
        <w:t xml:space="preserve">Po potvrdení prijatia prihlášky fakultou uchádzač zaplatí stanovenú výšku úhrady nákladov. Potvrdenie o zaplatení účastník vzdelávania predloží referentke poverenej administráciou agendy rozširujúceho štúdia najneskôr týždeň pred začiatkom programu vzdelávania. </w:t>
      </w:r>
    </w:p>
    <w:p w14:paraId="25FB5D1E"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37300F62"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Spôsob ukončovania a požiadavky na ukončovanie:</w:t>
      </w:r>
    </w:p>
    <w:p w14:paraId="49CAE104"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v priebehu jeho trvania absolvuje sústavu predmetov tvoriacu jeho študijný plán. </w:t>
      </w:r>
    </w:p>
    <w:p w14:paraId="07273C0F"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lastRenderedPageBreak/>
        <w:t xml:space="preserve">Hodnotenie študijných výsledkov v rámci štúdia predmetu sa uskutočňuje najmä priebežnou kontrolou počas výučbovej časti štúdia (kontrolné otázky, písomné testy, úlohy na samostatnú prácu, písomné práce, referáty a pod.) a skúškou za dané obdobie štúdia z príslušného predmetu. </w:t>
      </w:r>
    </w:p>
    <w:p w14:paraId="0737CA9E"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Absolvovanie predmetu sa hodnotí známkou na základe celkovej percentuálnej úspešnosti vo všetkých formách hodnotenia študijných výsledkov v rámci predmetu podľa nasledujúcej klasifikačnej stupnice:</w:t>
      </w:r>
    </w:p>
    <w:p w14:paraId="0264C799"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428"/>
        <w:gridCol w:w="4320"/>
      </w:tblGrid>
      <w:tr w:rsidR="008266C7" w:rsidRPr="00D658D2" w14:paraId="08CBDDD5" w14:textId="77777777" w:rsidTr="00B50C4E">
        <w:tc>
          <w:tcPr>
            <w:tcW w:w="4428" w:type="dxa"/>
            <w:tcBorders>
              <w:top w:val="single" w:sz="4" w:space="0" w:color="auto"/>
              <w:bottom w:val="single" w:sz="4" w:space="0" w:color="auto"/>
              <w:right w:val="single" w:sz="4" w:space="0" w:color="auto"/>
            </w:tcBorders>
            <w:tcMar>
              <w:top w:w="100" w:type="nil"/>
              <w:right w:w="100" w:type="nil"/>
            </w:tcMar>
          </w:tcPr>
          <w:p w14:paraId="6F49F4E6"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Klasifikačná stupnica</w:t>
            </w:r>
          </w:p>
        </w:tc>
        <w:tc>
          <w:tcPr>
            <w:tcW w:w="4320" w:type="dxa"/>
            <w:tcBorders>
              <w:top w:val="single" w:sz="4" w:space="0" w:color="auto"/>
              <w:left w:val="single" w:sz="4" w:space="0" w:color="auto"/>
              <w:bottom w:val="single" w:sz="4" w:space="0" w:color="auto"/>
            </w:tcBorders>
            <w:tcMar>
              <w:top w:w="100" w:type="nil"/>
              <w:right w:w="100" w:type="nil"/>
            </w:tcMar>
          </w:tcPr>
          <w:p w14:paraId="0344FDDE" w14:textId="77777777" w:rsidR="008266C7" w:rsidRPr="00D658D2" w:rsidRDefault="008266C7" w:rsidP="00F37EB8">
            <w:pPr>
              <w:autoSpaceDE w:val="0"/>
              <w:autoSpaceDN w:val="0"/>
              <w:adjustRightInd w:val="0"/>
              <w:spacing w:line="360" w:lineRule="auto"/>
              <w:jc w:val="both"/>
              <w:rPr>
                <w:rFonts w:ascii="Times New Roman" w:hAnsi="Times New Roman" w:cs="Times New Roman"/>
                <w:b/>
                <w:bCs/>
                <w:sz w:val="28"/>
                <w:szCs w:val="28"/>
              </w:rPr>
            </w:pPr>
          </w:p>
        </w:tc>
      </w:tr>
      <w:tr w:rsidR="008266C7" w:rsidRPr="00D658D2" w14:paraId="49BDF4A0"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009DFFE"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Klasifikačný stupeň odráža výsledky</w:t>
            </w:r>
          </w:p>
        </w:tc>
        <w:tc>
          <w:tcPr>
            <w:tcW w:w="2659" w:type="dxa"/>
            <w:tcBorders>
              <w:top w:val="single" w:sz="4" w:space="0" w:color="auto"/>
              <w:left w:val="single" w:sz="4" w:space="0" w:color="auto"/>
              <w:bottom w:val="single" w:sz="4" w:space="0" w:color="auto"/>
            </w:tcBorders>
            <w:tcMar>
              <w:top w:w="100" w:type="nil"/>
              <w:right w:w="100" w:type="nil"/>
            </w:tcMar>
          </w:tcPr>
          <w:p w14:paraId="65E2D2CD"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Klasifikačný stupeň</w:t>
            </w:r>
          </w:p>
        </w:tc>
      </w:tr>
      <w:tr w:rsidR="008266C7" w:rsidRPr="00D658D2" w14:paraId="28097E04"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75E80B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Vynikajúce</w:t>
            </w:r>
          </w:p>
        </w:tc>
        <w:tc>
          <w:tcPr>
            <w:tcW w:w="2659" w:type="dxa"/>
            <w:tcBorders>
              <w:top w:val="single" w:sz="4" w:space="0" w:color="auto"/>
              <w:left w:val="single" w:sz="4" w:space="0" w:color="auto"/>
              <w:bottom w:val="single" w:sz="4" w:space="0" w:color="auto"/>
            </w:tcBorders>
            <w:tcMar>
              <w:top w:w="100" w:type="nil"/>
              <w:right w:w="100" w:type="nil"/>
            </w:tcMar>
          </w:tcPr>
          <w:p w14:paraId="1F7D6146"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 (výborne) = 1</w:t>
            </w:r>
          </w:p>
        </w:tc>
      </w:tr>
      <w:tr w:rsidR="008266C7" w:rsidRPr="00D658D2" w14:paraId="3788FCBA"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0F343327"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Nadpriemerné</w:t>
            </w:r>
          </w:p>
        </w:tc>
        <w:tc>
          <w:tcPr>
            <w:tcW w:w="2659" w:type="dxa"/>
            <w:tcBorders>
              <w:top w:val="single" w:sz="4" w:space="0" w:color="auto"/>
              <w:left w:val="single" w:sz="4" w:space="0" w:color="auto"/>
              <w:bottom w:val="single" w:sz="4" w:space="0" w:color="auto"/>
            </w:tcBorders>
            <w:tcMar>
              <w:top w:w="100" w:type="nil"/>
              <w:right w:w="100" w:type="nil"/>
            </w:tcMar>
          </w:tcPr>
          <w:p w14:paraId="609B0E85"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B (veľmi dobre) = 1,5</w:t>
            </w:r>
          </w:p>
        </w:tc>
      </w:tr>
      <w:tr w:rsidR="008266C7" w:rsidRPr="00D658D2" w14:paraId="1600A51D"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D54417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Priemerné</w:t>
            </w:r>
          </w:p>
        </w:tc>
        <w:tc>
          <w:tcPr>
            <w:tcW w:w="2659" w:type="dxa"/>
            <w:tcBorders>
              <w:top w:val="single" w:sz="4" w:space="0" w:color="auto"/>
              <w:left w:val="single" w:sz="4" w:space="0" w:color="auto"/>
              <w:bottom w:val="single" w:sz="4" w:space="0" w:color="auto"/>
            </w:tcBorders>
            <w:tcMar>
              <w:top w:w="100" w:type="nil"/>
              <w:right w:w="100" w:type="nil"/>
            </w:tcMar>
          </w:tcPr>
          <w:p w14:paraId="445F45A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C (dobre) = 2</w:t>
            </w:r>
          </w:p>
        </w:tc>
      </w:tr>
      <w:tr w:rsidR="008266C7" w:rsidRPr="00D658D2" w14:paraId="408B792C"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31CB03E8"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Prijateľné</w:t>
            </w:r>
          </w:p>
        </w:tc>
        <w:tc>
          <w:tcPr>
            <w:tcW w:w="2659" w:type="dxa"/>
            <w:tcBorders>
              <w:top w:val="single" w:sz="4" w:space="0" w:color="auto"/>
              <w:left w:val="single" w:sz="4" w:space="0" w:color="auto"/>
              <w:bottom w:val="single" w:sz="4" w:space="0" w:color="auto"/>
            </w:tcBorders>
            <w:tcMar>
              <w:top w:w="100" w:type="nil"/>
              <w:right w:w="100" w:type="nil"/>
            </w:tcMar>
          </w:tcPr>
          <w:p w14:paraId="5461A1DD"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D (uspokojivo) = 2,5</w:t>
            </w:r>
          </w:p>
        </w:tc>
      </w:tr>
      <w:tr w:rsidR="008266C7" w:rsidRPr="00D658D2" w14:paraId="47E0702D"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41B45750"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14:paraId="3E867918"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E (dostatočne) = 3</w:t>
            </w:r>
          </w:p>
        </w:tc>
      </w:tr>
      <w:tr w:rsidR="008266C7" w:rsidRPr="00D658D2" w14:paraId="189C00B7" w14:textId="77777777" w:rsidTr="00B50C4E">
        <w:tblPrEx>
          <w:tblBorders>
            <w:top w:val="none" w:sz="0" w:space="0" w:color="auto"/>
            <w:bottom w:val="single" w:sz="4"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083C3BC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Nespĺňajúce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14:paraId="09CD0095"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FX (nedostatočne) = 4</w:t>
            </w:r>
          </w:p>
        </w:tc>
      </w:tr>
    </w:tbl>
    <w:p w14:paraId="33D422E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color w:val="FF0000"/>
          <w:sz w:val="28"/>
          <w:szCs w:val="28"/>
        </w:rPr>
      </w:pPr>
    </w:p>
    <w:p w14:paraId="6C4AE6A1"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Ak 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neabsolvuje skúšku z predmetu úspešne, má nárok na dva opravné termíny. Ak nie je úspešný ani na opravných termínoch (tzn. celkovo trikrát je </w:t>
      </w:r>
      <w:r w:rsidR="00727079">
        <w:rPr>
          <w:rFonts w:ascii="Times New Roman" w:hAnsi="Times New Roman" w:cs="Times New Roman"/>
          <w:sz w:val="28"/>
          <w:szCs w:val="28"/>
        </w:rPr>
        <w:t xml:space="preserve">hodnotený stupňom FX), bude z programu vzdelávania </w:t>
      </w:r>
      <w:r w:rsidRPr="00D658D2">
        <w:rPr>
          <w:rFonts w:ascii="Times New Roman" w:hAnsi="Times New Roman" w:cs="Times New Roman"/>
          <w:sz w:val="28"/>
          <w:szCs w:val="28"/>
        </w:rPr>
        <w:t>vylúčený pre nesplnenie požiadaviek.</w:t>
      </w:r>
    </w:p>
    <w:p w14:paraId="107EA6FA"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65D87B4B"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Spôsob ukončenia vzdelávania</w:t>
      </w:r>
      <w:r w:rsidRPr="00D658D2">
        <w:rPr>
          <w:rFonts w:ascii="Times New Roman" w:hAnsi="Times New Roman" w:cs="Times New Roman"/>
          <w:sz w:val="28"/>
          <w:szCs w:val="28"/>
        </w:rPr>
        <w:t xml:space="preserve">: </w:t>
      </w:r>
      <w:r w:rsidRPr="00D658D2">
        <w:rPr>
          <w:rFonts w:ascii="Times New Roman" w:hAnsi="Times New Roman" w:cs="Times New Roman"/>
          <w:b/>
          <w:sz w:val="28"/>
          <w:szCs w:val="28"/>
        </w:rPr>
        <w:t>obhajoba písomnej záverečnej práce a záverečná skúška</w:t>
      </w:r>
    </w:p>
    <w:p w14:paraId="4BDE2E7C" w14:textId="77777777" w:rsidR="007F6225" w:rsidRPr="00D658D2" w:rsidRDefault="008266C7" w:rsidP="007F6225">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rozširujúceho </w:t>
      </w:r>
      <w:r w:rsidR="00727079">
        <w:rPr>
          <w:rFonts w:ascii="Times New Roman" w:hAnsi="Times New Roman" w:cs="Times New Roman"/>
          <w:sz w:val="28"/>
          <w:szCs w:val="28"/>
        </w:rPr>
        <w:t>štúdia</w:t>
      </w:r>
      <w:r w:rsidRPr="00D658D2">
        <w:rPr>
          <w:rFonts w:ascii="Times New Roman" w:hAnsi="Times New Roman" w:cs="Times New Roman"/>
          <w:sz w:val="28"/>
          <w:szCs w:val="28"/>
        </w:rPr>
        <w:t>, ktorý úspešne absolvuje všetky predmety tvoriace študijný plán programu</w:t>
      </w:r>
      <w:r w:rsidR="00D437EE">
        <w:rPr>
          <w:rFonts w:ascii="Times New Roman" w:hAnsi="Times New Roman" w:cs="Times New Roman"/>
          <w:sz w:val="28"/>
          <w:szCs w:val="28"/>
        </w:rPr>
        <w:t xml:space="preserve"> vzdelávania</w:t>
      </w:r>
      <w:r w:rsidRPr="00D658D2">
        <w:rPr>
          <w:rFonts w:ascii="Times New Roman" w:hAnsi="Times New Roman" w:cs="Times New Roman"/>
          <w:sz w:val="28"/>
          <w:szCs w:val="28"/>
        </w:rPr>
        <w:t xml:space="preserve">, odovzdá v určenom termíne svoju záverečnú prácu. Túto prácu posúdia dvaja recenzenti, vybraní vedúcim katedry podľa zamerania </w:t>
      </w:r>
      <w:r w:rsidRPr="00D658D2">
        <w:rPr>
          <w:rFonts w:ascii="Times New Roman" w:hAnsi="Times New Roman" w:cs="Times New Roman"/>
          <w:sz w:val="28"/>
          <w:szCs w:val="28"/>
        </w:rPr>
        <w:lastRenderedPageBreak/>
        <w:t xml:space="preserve">práce. </w:t>
      </w:r>
      <w:r w:rsidR="007F6225" w:rsidRPr="00D658D2">
        <w:rPr>
          <w:rFonts w:ascii="Times New Roman" w:hAnsi="Times New Roman" w:cs="Times New Roman"/>
          <w:sz w:val="28"/>
          <w:szCs w:val="28"/>
        </w:rPr>
        <w:t xml:space="preserve">V prípade, že </w:t>
      </w:r>
      <w:r w:rsidR="007F6225">
        <w:rPr>
          <w:rFonts w:ascii="Times New Roman" w:hAnsi="Times New Roman" w:cs="Times New Roman"/>
          <w:sz w:val="28"/>
          <w:szCs w:val="28"/>
        </w:rPr>
        <w:t>aspoň jeden</w:t>
      </w:r>
      <w:r w:rsidR="007F6225" w:rsidRPr="00D658D2">
        <w:rPr>
          <w:rFonts w:ascii="Times New Roman" w:hAnsi="Times New Roman" w:cs="Times New Roman"/>
          <w:sz w:val="28"/>
          <w:szCs w:val="28"/>
        </w:rPr>
        <w:t xml:space="preserve"> recenzent posúdi</w:t>
      </w:r>
      <w:r w:rsidR="007F6225">
        <w:rPr>
          <w:rFonts w:ascii="Times New Roman" w:hAnsi="Times New Roman" w:cs="Times New Roman"/>
          <w:sz w:val="28"/>
          <w:szCs w:val="28"/>
        </w:rPr>
        <w:t xml:space="preserve"> </w:t>
      </w:r>
      <w:r w:rsidR="007F6225" w:rsidRPr="00D658D2">
        <w:rPr>
          <w:rFonts w:ascii="Times New Roman" w:hAnsi="Times New Roman" w:cs="Times New Roman"/>
          <w:sz w:val="28"/>
          <w:szCs w:val="28"/>
        </w:rPr>
        <w:t xml:space="preserve">prácu kladne, uchádzač sa prihlási na obhajobu záverečnej práce. V prípade, že obaja recenzenti prácu posúdia ako nezodpovedajúcu požiadavkám, uchádzač ju musí prepracovať podľa pripomienok. Ak recenzenti neodporučia písomnú záverečnú prácu na obhajobu ani po druhom prepracovaní, nemôže účastník rozširujúceho vzdelávania toto vzdelávanie ukončiť. </w:t>
      </w:r>
    </w:p>
    <w:p w14:paraId="154FA82D" w14:textId="6FB69E2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sa na obhajobu záverečnej práce prihlasuje prostredníctvom prihlášky, v ktorej deklaruje, že splnil všetky predpísané študijné povinnosti v rámci svojho štúdia a záverečnú prácu odovzdal na obhajobu v stanovenom termíne. Ak uvedené podmienky nie sú splnené (záverečnú prácu neodovzdal v stanovenom termíne, nemá splnené všetky predpísané študijné povinnosti), nemôže sa zúčastniť na obhajobe, ani na záverečnej </w:t>
      </w:r>
      <w:r w:rsidRPr="00D658D2">
        <w:rPr>
          <w:rFonts w:ascii="Times New Roman" w:hAnsi="Times New Roman" w:cs="Times New Roman"/>
          <w:color w:val="000000" w:themeColor="text1"/>
          <w:sz w:val="28"/>
          <w:szCs w:val="28"/>
        </w:rPr>
        <w:t>skúške.</w:t>
      </w:r>
    </w:p>
    <w:p w14:paraId="2BF37D32"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Uchádzač sa po splnení podmienok spolu s prihláškou na obhajobu záverečnej práce</w:t>
      </w:r>
      <w:r w:rsidRPr="00D658D2">
        <w:rPr>
          <w:rFonts w:ascii="Times New Roman" w:hAnsi="Times New Roman" w:cs="Times New Roman"/>
          <w:color w:val="FF0000"/>
          <w:sz w:val="28"/>
          <w:szCs w:val="28"/>
        </w:rPr>
        <w:t xml:space="preserve"> </w:t>
      </w:r>
      <w:r w:rsidRPr="00D658D2">
        <w:rPr>
          <w:rFonts w:ascii="Times New Roman" w:hAnsi="Times New Roman" w:cs="Times New Roman"/>
          <w:sz w:val="28"/>
          <w:szCs w:val="28"/>
        </w:rPr>
        <w:t xml:space="preserve">prihlási aj na záverečnú skúšku pred </w:t>
      </w:r>
      <w:r w:rsidR="00727079">
        <w:rPr>
          <w:rFonts w:ascii="Times New Roman" w:hAnsi="Times New Roman" w:cs="Times New Roman"/>
          <w:sz w:val="28"/>
          <w:szCs w:val="28"/>
        </w:rPr>
        <w:t xml:space="preserve">najmenej </w:t>
      </w:r>
      <w:r w:rsidR="00727079" w:rsidRPr="00DB7EB4">
        <w:rPr>
          <w:rFonts w:ascii="Times New Roman" w:hAnsi="Times New Roman" w:cs="Times New Roman"/>
          <w:sz w:val="28"/>
          <w:szCs w:val="28"/>
        </w:rPr>
        <w:t>trojčlennou</w:t>
      </w:r>
      <w:r w:rsidR="00727079">
        <w:rPr>
          <w:rFonts w:ascii="Times New Roman" w:hAnsi="Times New Roman" w:cs="Times New Roman"/>
          <w:sz w:val="28"/>
          <w:szCs w:val="28"/>
        </w:rPr>
        <w:t xml:space="preserve"> </w:t>
      </w:r>
      <w:r w:rsidRPr="00D658D2">
        <w:rPr>
          <w:rFonts w:ascii="Times New Roman" w:hAnsi="Times New Roman" w:cs="Times New Roman"/>
          <w:sz w:val="28"/>
          <w:szCs w:val="28"/>
        </w:rPr>
        <w:t xml:space="preserve">skúšobnou komisiou. </w:t>
      </w:r>
    </w:p>
    <w:p w14:paraId="3716BF81" w14:textId="3737D640"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Členmi komisie sú vysokoškolskí učitelia pôsobiaci v </w:t>
      </w:r>
      <w:r w:rsidRPr="00F620ED">
        <w:rPr>
          <w:rFonts w:ascii="Times New Roman" w:hAnsi="Times New Roman" w:cs="Times New Roman"/>
          <w:color w:val="000000" w:themeColor="text1"/>
          <w:sz w:val="28"/>
          <w:szCs w:val="28"/>
        </w:rPr>
        <w:t xml:space="preserve">odbore </w:t>
      </w:r>
      <w:r w:rsidR="007F6225">
        <w:rPr>
          <w:rFonts w:ascii="Times New Roman" w:hAnsi="Times New Roman" w:cs="Times New Roman"/>
          <w:color w:val="000000" w:themeColor="text1"/>
          <w:sz w:val="28"/>
          <w:szCs w:val="28"/>
        </w:rPr>
        <w:t>filológia</w:t>
      </w:r>
      <w:r w:rsidRPr="00F620ED">
        <w:rPr>
          <w:rFonts w:ascii="Times New Roman" w:hAnsi="Times New Roman" w:cs="Times New Roman"/>
          <w:color w:val="000000" w:themeColor="text1"/>
          <w:sz w:val="28"/>
          <w:szCs w:val="28"/>
        </w:rPr>
        <w:t>,</w:t>
      </w:r>
      <w:r w:rsidR="007F6225">
        <w:rPr>
          <w:rFonts w:ascii="Times New Roman" w:hAnsi="Times New Roman" w:cs="Times New Roman"/>
          <w:color w:val="000000" w:themeColor="text1"/>
          <w:sz w:val="28"/>
          <w:szCs w:val="28"/>
        </w:rPr>
        <w:t xml:space="preserve"> so zameraním na slovenský jazyk a literatúru,</w:t>
      </w:r>
      <w:r w:rsidRPr="00F620ED">
        <w:rPr>
          <w:rFonts w:ascii="Times New Roman" w:hAnsi="Times New Roman" w:cs="Times New Roman"/>
          <w:color w:val="000000" w:themeColor="text1"/>
          <w:sz w:val="28"/>
          <w:szCs w:val="28"/>
        </w:rPr>
        <w:t xml:space="preserve"> ktorí získali tretí s</w:t>
      </w:r>
      <w:r w:rsidRPr="00D658D2">
        <w:rPr>
          <w:rFonts w:ascii="Times New Roman" w:hAnsi="Times New Roman" w:cs="Times New Roman"/>
          <w:sz w:val="28"/>
          <w:szCs w:val="28"/>
        </w:rPr>
        <w:t>tupeň vysokoš</w:t>
      </w:r>
      <w:r w:rsidR="00727079">
        <w:rPr>
          <w:rFonts w:ascii="Times New Roman" w:hAnsi="Times New Roman" w:cs="Times New Roman"/>
          <w:sz w:val="28"/>
          <w:szCs w:val="28"/>
        </w:rPr>
        <w:t>kolského vzdelania (titul PhD.)</w:t>
      </w:r>
      <w:r w:rsidRPr="00D658D2">
        <w:rPr>
          <w:rFonts w:ascii="Times New Roman" w:hAnsi="Times New Roman" w:cs="Times New Roman"/>
          <w:sz w:val="28"/>
          <w:szCs w:val="28"/>
        </w:rPr>
        <w:t xml:space="preserve"> alebo pôsobia vo funkcii docenta a profesora. Predsedu a členov skúšobnej komisie vymenúva na návrh vedúceho Katedry </w:t>
      </w:r>
      <w:r w:rsidR="007B304E" w:rsidRPr="00F620ED">
        <w:rPr>
          <w:rFonts w:ascii="Times New Roman" w:hAnsi="Times New Roman" w:cs="Times New Roman"/>
          <w:color w:val="000000" w:themeColor="text1"/>
          <w:sz w:val="28"/>
          <w:szCs w:val="28"/>
        </w:rPr>
        <w:t xml:space="preserve">slovenského </w:t>
      </w:r>
      <w:r w:rsidRPr="00F620ED">
        <w:rPr>
          <w:rFonts w:ascii="Times New Roman" w:hAnsi="Times New Roman" w:cs="Times New Roman"/>
          <w:color w:val="000000" w:themeColor="text1"/>
          <w:sz w:val="28"/>
          <w:szCs w:val="28"/>
        </w:rPr>
        <w:t xml:space="preserve">jazyka a literatúry </w:t>
      </w:r>
      <w:r w:rsidR="00F620ED">
        <w:rPr>
          <w:rFonts w:ascii="Times New Roman" w:hAnsi="Times New Roman" w:cs="Times New Roman"/>
          <w:sz w:val="28"/>
          <w:szCs w:val="28"/>
        </w:rPr>
        <w:t xml:space="preserve">a dekana </w:t>
      </w:r>
      <w:r w:rsidRPr="00D658D2">
        <w:rPr>
          <w:rFonts w:ascii="Times New Roman" w:hAnsi="Times New Roman" w:cs="Times New Roman"/>
          <w:sz w:val="28"/>
          <w:szCs w:val="28"/>
        </w:rPr>
        <w:t xml:space="preserve">FF KU </w:t>
      </w:r>
      <w:r w:rsidR="00F620ED">
        <w:rPr>
          <w:rFonts w:ascii="Times New Roman" w:hAnsi="Times New Roman" w:cs="Times New Roman"/>
          <w:sz w:val="28"/>
          <w:szCs w:val="28"/>
        </w:rPr>
        <w:t>rektor Katolíckej univerzity v Ružomberku</w:t>
      </w:r>
      <w:r w:rsidRPr="00D658D2">
        <w:rPr>
          <w:rFonts w:ascii="Times New Roman" w:hAnsi="Times New Roman" w:cs="Times New Roman"/>
          <w:sz w:val="28"/>
          <w:szCs w:val="28"/>
        </w:rPr>
        <w:t>.</w:t>
      </w:r>
    </w:p>
    <w:p w14:paraId="7EBD979E"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Záverečná skúška pozostáva z troch častí:</w:t>
      </w:r>
    </w:p>
    <w:p w14:paraId="4A6E8DD8" w14:textId="7B731F92" w:rsidR="008266C7" w:rsidRPr="00F620ED" w:rsidRDefault="008266C7" w:rsidP="00F37EB8">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a)</w:t>
      </w:r>
      <w:r w:rsidRPr="00F620ED">
        <w:rPr>
          <w:rFonts w:ascii="Times New Roman" w:hAnsi="Times New Roman" w:cs="Times New Roman"/>
          <w:color w:val="000000" w:themeColor="text1"/>
          <w:sz w:val="28"/>
          <w:szCs w:val="28"/>
        </w:rPr>
        <w:tab/>
        <w:t>jazyk</w:t>
      </w:r>
      <w:r w:rsidR="00183658" w:rsidRPr="00F620ED">
        <w:rPr>
          <w:rFonts w:ascii="Times New Roman" w:hAnsi="Times New Roman" w:cs="Times New Roman"/>
          <w:color w:val="000000" w:themeColor="text1"/>
          <w:sz w:val="28"/>
          <w:szCs w:val="28"/>
        </w:rPr>
        <w:t>,</w:t>
      </w:r>
    </w:p>
    <w:p w14:paraId="0E4484A5" w14:textId="0A8F28D1" w:rsidR="008266C7" w:rsidRPr="00F620ED" w:rsidRDefault="008266C7" w:rsidP="00F37EB8">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b)</w:t>
      </w:r>
      <w:r w:rsidRPr="00F620ED">
        <w:rPr>
          <w:rFonts w:ascii="Times New Roman" w:hAnsi="Times New Roman" w:cs="Times New Roman"/>
          <w:color w:val="000000" w:themeColor="text1"/>
          <w:sz w:val="28"/>
          <w:szCs w:val="28"/>
        </w:rPr>
        <w:tab/>
        <w:t>literatúra</w:t>
      </w:r>
      <w:r w:rsidR="00183658" w:rsidRPr="00F620ED">
        <w:rPr>
          <w:rFonts w:ascii="Times New Roman" w:hAnsi="Times New Roman" w:cs="Times New Roman"/>
          <w:color w:val="000000" w:themeColor="text1"/>
          <w:sz w:val="28"/>
          <w:szCs w:val="28"/>
        </w:rPr>
        <w:t>,</w:t>
      </w:r>
    </w:p>
    <w:p w14:paraId="75A15401" w14:textId="6F927D2D" w:rsidR="008266C7" w:rsidRPr="00F620ED" w:rsidRDefault="008266C7" w:rsidP="00F37EB8">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c)</w:t>
      </w:r>
      <w:r w:rsidRPr="00F620ED">
        <w:rPr>
          <w:rFonts w:ascii="Times New Roman" w:hAnsi="Times New Roman" w:cs="Times New Roman"/>
          <w:color w:val="000000" w:themeColor="text1"/>
          <w:sz w:val="28"/>
          <w:szCs w:val="28"/>
        </w:rPr>
        <w:tab/>
        <w:t>didaktika jazyka a</w:t>
      </w:r>
      <w:r w:rsidR="00183658" w:rsidRPr="00F620ED">
        <w:rPr>
          <w:rFonts w:ascii="Times New Roman" w:hAnsi="Times New Roman" w:cs="Times New Roman"/>
          <w:color w:val="000000" w:themeColor="text1"/>
          <w:sz w:val="28"/>
          <w:szCs w:val="28"/>
        </w:rPr>
        <w:t> </w:t>
      </w:r>
      <w:r w:rsidRPr="00F620ED">
        <w:rPr>
          <w:rFonts w:ascii="Times New Roman" w:hAnsi="Times New Roman" w:cs="Times New Roman"/>
          <w:color w:val="000000" w:themeColor="text1"/>
          <w:sz w:val="28"/>
          <w:szCs w:val="28"/>
        </w:rPr>
        <w:t>literatúry</w:t>
      </w:r>
      <w:r w:rsidR="00183658" w:rsidRPr="00F620ED">
        <w:rPr>
          <w:rFonts w:ascii="Times New Roman" w:hAnsi="Times New Roman" w:cs="Times New Roman"/>
          <w:color w:val="000000" w:themeColor="text1"/>
          <w:sz w:val="28"/>
          <w:szCs w:val="28"/>
        </w:rPr>
        <w:t>.</w:t>
      </w:r>
    </w:p>
    <w:p w14:paraId="49208EB1"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Každá časť sa hodnotí samostatne klasifikačným stupňom A až FX. Ak niektorá  časť záverečnej skúšky bola hodnotená stupňom FX, celkové hodnotenie záverečnej skúšky je „neprospel“.</w:t>
      </w:r>
    </w:p>
    <w:p w14:paraId="010EFE89" w14:textId="04922AE2"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V prípade, ak záverečná skúška je absolvovaná neúspešne (hodnotenie FX), môže účastník vzdelávania ukončiť </w:t>
      </w:r>
      <w:r w:rsidR="00727079">
        <w:rPr>
          <w:rFonts w:ascii="Times New Roman" w:hAnsi="Times New Roman" w:cs="Times New Roman"/>
          <w:sz w:val="28"/>
          <w:szCs w:val="28"/>
        </w:rPr>
        <w:t>program vzdelávania</w:t>
      </w:r>
      <w:r w:rsidRPr="00D658D2">
        <w:rPr>
          <w:rFonts w:ascii="Times New Roman" w:hAnsi="Times New Roman" w:cs="Times New Roman"/>
          <w:sz w:val="28"/>
          <w:szCs w:val="28"/>
        </w:rPr>
        <w:t xml:space="preserve"> v opravnom termíne, a to najneskôr </w:t>
      </w:r>
      <w:r w:rsidRPr="00D658D2">
        <w:rPr>
          <w:rFonts w:ascii="Times New Roman" w:hAnsi="Times New Roman" w:cs="Times New Roman"/>
          <w:sz w:val="28"/>
          <w:szCs w:val="28"/>
        </w:rPr>
        <w:lastRenderedPageBreak/>
        <w:t xml:space="preserve">v lehote trvania kvalifikačného vzdelávania. Vykonať opravu možno </w:t>
      </w:r>
      <w:r w:rsidR="001B5E2E">
        <w:rPr>
          <w:rFonts w:ascii="Times New Roman" w:hAnsi="Times New Roman" w:cs="Times New Roman"/>
          <w:sz w:val="28"/>
          <w:szCs w:val="28"/>
        </w:rPr>
        <w:t>dva krát</w:t>
      </w:r>
      <w:r w:rsidRPr="00D658D2">
        <w:rPr>
          <w:rFonts w:ascii="Times New Roman" w:hAnsi="Times New Roman" w:cs="Times New Roman"/>
          <w:sz w:val="28"/>
          <w:szCs w:val="28"/>
        </w:rPr>
        <w:t xml:space="preserve">. Účastník vzdelávania opakuje tú časť záverečnej skúšky, z ktorej získal hodnotenie FX. </w:t>
      </w:r>
    </w:p>
    <w:p w14:paraId="37478644"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Po úspešnom obhájení práce a úspešne vykonanej s</w:t>
      </w:r>
      <w:r w:rsidR="004F3610">
        <w:rPr>
          <w:rFonts w:ascii="Times New Roman" w:hAnsi="Times New Roman" w:cs="Times New Roman"/>
          <w:sz w:val="28"/>
          <w:szCs w:val="28"/>
        </w:rPr>
        <w:t xml:space="preserve">kúške bude absolventovi vydané vysvedčenie o kvalifikačnom vzdelávaní. </w:t>
      </w:r>
    </w:p>
    <w:p w14:paraId="4DF6B6E5" w14:textId="77777777" w:rsidR="008266C7" w:rsidRPr="00D658D2" w:rsidRDefault="008266C7" w:rsidP="00F37EB8">
      <w:pPr>
        <w:spacing w:line="360" w:lineRule="auto"/>
        <w:jc w:val="both"/>
        <w:rPr>
          <w:rFonts w:ascii="Times New Roman" w:hAnsi="Times New Roman" w:cs="Times New Roman"/>
          <w:b/>
          <w:sz w:val="28"/>
          <w:szCs w:val="28"/>
        </w:rPr>
      </w:pPr>
    </w:p>
    <w:p w14:paraId="0CD34C7B" w14:textId="77777777"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14:paraId="2129C3A2" w14:textId="13DBBC57" w:rsidR="00C05503" w:rsidRPr="00F620ED" w:rsidRDefault="00C05503"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D658D2">
        <w:rPr>
          <w:rFonts w:ascii="Times New Roman" w:hAnsi="Times New Roman" w:cs="Times New Roman"/>
          <w:b/>
          <w:bCs/>
          <w:sz w:val="28"/>
          <w:szCs w:val="28"/>
        </w:rPr>
        <w:t>Personálne zabezpečenie a garant</w:t>
      </w:r>
      <w:r w:rsidRPr="00F620ED">
        <w:rPr>
          <w:rFonts w:ascii="Times New Roman" w:hAnsi="Times New Roman" w:cs="Times New Roman"/>
          <w:b/>
          <w:bCs/>
          <w:color w:val="000000" w:themeColor="text1"/>
          <w:sz w:val="28"/>
          <w:szCs w:val="28"/>
        </w:rPr>
        <w:t>:</w:t>
      </w:r>
    </w:p>
    <w:p w14:paraId="5A42D320" w14:textId="739FF333" w:rsidR="00C05503" w:rsidRPr="00F620ED" w:rsidRDefault="00727079" w:rsidP="0094647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Program vzdelávania</w:t>
      </w:r>
      <w:r w:rsidR="00C05503" w:rsidRPr="00F620ED">
        <w:rPr>
          <w:rFonts w:ascii="Times New Roman" w:hAnsi="Times New Roman" w:cs="Times New Roman"/>
          <w:color w:val="000000" w:themeColor="text1"/>
          <w:sz w:val="28"/>
          <w:szCs w:val="28"/>
        </w:rPr>
        <w:t xml:space="preserve"> zabezpečujú vysokoškolskí učitelia Katedry </w:t>
      </w:r>
      <w:r w:rsidR="007B304E" w:rsidRPr="00F620ED">
        <w:rPr>
          <w:rFonts w:ascii="Times New Roman" w:hAnsi="Times New Roman" w:cs="Times New Roman"/>
          <w:color w:val="000000" w:themeColor="text1"/>
          <w:sz w:val="28"/>
          <w:szCs w:val="28"/>
        </w:rPr>
        <w:t>slovenského</w:t>
      </w:r>
      <w:r w:rsidR="00C05503" w:rsidRPr="00F620ED">
        <w:rPr>
          <w:rFonts w:ascii="Times New Roman" w:hAnsi="Times New Roman" w:cs="Times New Roman"/>
          <w:color w:val="000000" w:themeColor="text1"/>
          <w:sz w:val="28"/>
          <w:szCs w:val="28"/>
        </w:rPr>
        <w:t xml:space="preserve"> jazyka a literatúry Filozofickej fakulty Katolíckej univerzity v Ružomberku. FF KU </w:t>
      </w:r>
      <w:r w:rsidR="00946478" w:rsidRPr="00F620ED">
        <w:rPr>
          <w:rFonts w:ascii="Times New Roman" w:hAnsi="Times New Roman" w:cs="Times New Roman"/>
          <w:color w:val="000000" w:themeColor="text1"/>
          <w:sz w:val="28"/>
          <w:szCs w:val="28"/>
        </w:rPr>
        <w:t xml:space="preserve">je po vyjadrení </w:t>
      </w:r>
      <w:r w:rsidR="00C05503" w:rsidRPr="00F620ED">
        <w:rPr>
          <w:rFonts w:ascii="Times New Roman" w:hAnsi="Times New Roman" w:cs="Times New Roman"/>
          <w:color w:val="000000" w:themeColor="text1"/>
          <w:sz w:val="28"/>
          <w:szCs w:val="28"/>
        </w:rPr>
        <w:t>Ministerstv</w:t>
      </w:r>
      <w:r w:rsidR="00946478" w:rsidRPr="00F620ED">
        <w:rPr>
          <w:rFonts w:ascii="Times New Roman" w:hAnsi="Times New Roman" w:cs="Times New Roman"/>
          <w:color w:val="000000" w:themeColor="text1"/>
          <w:sz w:val="28"/>
          <w:szCs w:val="28"/>
        </w:rPr>
        <w:t>a</w:t>
      </w:r>
      <w:r w:rsidR="00C05503" w:rsidRPr="00F620ED">
        <w:rPr>
          <w:rFonts w:ascii="Times New Roman" w:hAnsi="Times New Roman" w:cs="Times New Roman"/>
          <w:color w:val="000000" w:themeColor="text1"/>
          <w:sz w:val="28"/>
          <w:szCs w:val="28"/>
        </w:rPr>
        <w:t xml:space="preserve"> školstva</w:t>
      </w:r>
      <w:r w:rsidRPr="00F620ED">
        <w:rPr>
          <w:rFonts w:ascii="Times New Roman" w:hAnsi="Times New Roman" w:cs="Times New Roman"/>
          <w:color w:val="000000" w:themeColor="text1"/>
          <w:sz w:val="28"/>
          <w:szCs w:val="28"/>
        </w:rPr>
        <w:t>, vedy, výskumu a športu</w:t>
      </w:r>
      <w:r w:rsidR="00C05503" w:rsidRPr="00F620ED">
        <w:rPr>
          <w:rFonts w:ascii="Times New Roman" w:hAnsi="Times New Roman" w:cs="Times New Roman"/>
          <w:color w:val="000000" w:themeColor="text1"/>
          <w:sz w:val="28"/>
          <w:szCs w:val="28"/>
        </w:rPr>
        <w:t xml:space="preserve"> SR </w:t>
      </w:r>
      <w:r w:rsidR="00946478" w:rsidRPr="00F620ED">
        <w:rPr>
          <w:rFonts w:ascii="Times New Roman" w:hAnsi="Times New Roman" w:cs="Times New Roman"/>
          <w:color w:val="000000" w:themeColor="text1"/>
          <w:sz w:val="28"/>
          <w:szCs w:val="28"/>
        </w:rPr>
        <w:t xml:space="preserve">spôsobilá uskutočňovať študijný program </w:t>
      </w:r>
      <w:r w:rsidR="00F620ED" w:rsidRPr="00F620ED">
        <w:rPr>
          <w:rFonts w:ascii="Times New Roman" w:hAnsi="Times New Roman" w:cs="Times New Roman"/>
          <w:color w:val="000000" w:themeColor="text1"/>
          <w:sz w:val="28"/>
          <w:szCs w:val="28"/>
        </w:rPr>
        <w:t>23427</w:t>
      </w:r>
      <w:r w:rsidR="00946478" w:rsidRPr="00F620ED">
        <w:rPr>
          <w:rFonts w:ascii="Times New Roman" w:hAnsi="Times New Roman" w:cs="Times New Roman"/>
          <w:color w:val="000000" w:themeColor="text1"/>
          <w:sz w:val="28"/>
          <w:szCs w:val="28"/>
        </w:rPr>
        <w:t xml:space="preserve"> učiteľstvo </w:t>
      </w:r>
      <w:r w:rsidR="007B304E" w:rsidRPr="00F620ED">
        <w:rPr>
          <w:rFonts w:ascii="Times New Roman" w:hAnsi="Times New Roman" w:cs="Times New Roman"/>
          <w:color w:val="000000" w:themeColor="text1"/>
          <w:sz w:val="28"/>
          <w:szCs w:val="28"/>
        </w:rPr>
        <w:t xml:space="preserve">slovenského </w:t>
      </w:r>
      <w:r w:rsidR="00946478" w:rsidRPr="00F620ED">
        <w:rPr>
          <w:rFonts w:ascii="Times New Roman" w:hAnsi="Times New Roman" w:cs="Times New Roman"/>
          <w:color w:val="000000" w:themeColor="text1"/>
          <w:sz w:val="28"/>
          <w:szCs w:val="28"/>
        </w:rPr>
        <w:t>jazyka a literatúry v kombinácii (Bc.) a 234</w:t>
      </w:r>
      <w:r w:rsidR="00F620ED" w:rsidRPr="00F620ED">
        <w:rPr>
          <w:rFonts w:ascii="Times New Roman" w:hAnsi="Times New Roman" w:cs="Times New Roman"/>
          <w:color w:val="000000" w:themeColor="text1"/>
          <w:sz w:val="28"/>
          <w:szCs w:val="28"/>
        </w:rPr>
        <w:t>45</w:t>
      </w:r>
      <w:r w:rsidR="00946478" w:rsidRPr="00F620ED">
        <w:rPr>
          <w:rFonts w:ascii="Times New Roman" w:hAnsi="Times New Roman" w:cs="Times New Roman"/>
          <w:color w:val="000000" w:themeColor="text1"/>
          <w:sz w:val="28"/>
          <w:szCs w:val="28"/>
        </w:rPr>
        <w:t xml:space="preserve"> učiteľstvo </w:t>
      </w:r>
      <w:r w:rsidR="007B304E" w:rsidRPr="00F620ED">
        <w:rPr>
          <w:rFonts w:ascii="Times New Roman" w:hAnsi="Times New Roman" w:cs="Times New Roman"/>
          <w:color w:val="000000" w:themeColor="text1"/>
          <w:sz w:val="28"/>
          <w:szCs w:val="28"/>
        </w:rPr>
        <w:t>slovenského</w:t>
      </w:r>
      <w:r w:rsidR="00946478" w:rsidRPr="00F620ED">
        <w:rPr>
          <w:rFonts w:ascii="Times New Roman" w:hAnsi="Times New Roman" w:cs="Times New Roman"/>
          <w:color w:val="000000" w:themeColor="text1"/>
          <w:sz w:val="28"/>
          <w:szCs w:val="28"/>
        </w:rPr>
        <w:t xml:space="preserve"> jazyka a literatúry v kombinácii (Mgr.) </w:t>
      </w:r>
      <w:r w:rsidR="00C05503" w:rsidRPr="00F620ED">
        <w:rPr>
          <w:rFonts w:ascii="Times New Roman" w:hAnsi="Times New Roman" w:cs="Times New Roman"/>
          <w:color w:val="000000" w:themeColor="text1"/>
          <w:sz w:val="28"/>
          <w:szCs w:val="28"/>
        </w:rPr>
        <w:t>bez časového obmedzenia</w:t>
      </w:r>
      <w:r w:rsidR="00946478" w:rsidRPr="00F620ED">
        <w:rPr>
          <w:rFonts w:ascii="Times New Roman" w:hAnsi="Times New Roman" w:cs="Times New Roman"/>
          <w:color w:val="000000" w:themeColor="text1"/>
          <w:sz w:val="28"/>
          <w:szCs w:val="28"/>
        </w:rPr>
        <w:t>.</w:t>
      </w:r>
      <w:r w:rsidR="00D32F09" w:rsidRPr="00F620ED">
        <w:rPr>
          <w:rFonts w:ascii="Times New Roman" w:hAnsi="Times New Roman" w:cs="Times New Roman"/>
          <w:color w:val="000000" w:themeColor="text1"/>
          <w:sz w:val="28"/>
          <w:szCs w:val="28"/>
        </w:rPr>
        <w:t xml:space="preserve"> </w:t>
      </w:r>
    </w:p>
    <w:p w14:paraId="50AA5215" w14:textId="77777777" w:rsidR="00C05503" w:rsidRPr="00F620ED" w:rsidRDefault="00C05503" w:rsidP="00F37EB8">
      <w:pPr>
        <w:autoSpaceDE w:val="0"/>
        <w:autoSpaceDN w:val="0"/>
        <w:adjustRightInd w:val="0"/>
        <w:spacing w:line="360" w:lineRule="auto"/>
        <w:ind w:right="-432"/>
        <w:jc w:val="both"/>
        <w:rPr>
          <w:rFonts w:ascii="Times New Roman" w:hAnsi="Times New Roman" w:cs="Times New Roman"/>
          <w:b/>
          <w:bCs/>
          <w:color w:val="FF0000"/>
          <w:sz w:val="28"/>
          <w:szCs w:val="28"/>
        </w:rPr>
      </w:pPr>
    </w:p>
    <w:p w14:paraId="311BD934" w14:textId="77777777" w:rsidR="00C05503" w:rsidRPr="00F620ED" w:rsidRDefault="00C05503" w:rsidP="00F37EB8">
      <w:pPr>
        <w:autoSpaceDE w:val="0"/>
        <w:autoSpaceDN w:val="0"/>
        <w:adjustRightInd w:val="0"/>
        <w:spacing w:line="360" w:lineRule="auto"/>
        <w:ind w:right="-432"/>
        <w:jc w:val="both"/>
        <w:rPr>
          <w:rFonts w:ascii="Times New Roman" w:hAnsi="Times New Roman" w:cs="Times New Roman"/>
          <w:b/>
          <w:sz w:val="28"/>
          <w:szCs w:val="28"/>
        </w:rPr>
      </w:pPr>
      <w:r w:rsidRPr="00F620ED">
        <w:rPr>
          <w:rFonts w:ascii="Times New Roman" w:hAnsi="Times New Roman" w:cs="Times New Roman"/>
          <w:b/>
          <w:sz w:val="28"/>
          <w:szCs w:val="28"/>
        </w:rPr>
        <w:t xml:space="preserve">Garant programu: </w:t>
      </w:r>
      <w:r w:rsidRPr="00F620ED">
        <w:rPr>
          <w:rFonts w:ascii="Times New Roman" w:hAnsi="Times New Roman" w:cs="Times New Roman"/>
          <w:b/>
          <w:sz w:val="28"/>
          <w:szCs w:val="28"/>
        </w:rPr>
        <w:tab/>
      </w:r>
    </w:p>
    <w:p w14:paraId="1468771C" w14:textId="65023A48" w:rsidR="00C05503" w:rsidRPr="00F620ED" w:rsidRDefault="00AA6362"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 xml:space="preserve">doc. PhDr. Dana </w:t>
      </w:r>
      <w:proofErr w:type="spellStart"/>
      <w:r w:rsidRPr="00F620ED">
        <w:rPr>
          <w:rFonts w:ascii="Times New Roman" w:hAnsi="Times New Roman" w:cs="Times New Roman"/>
          <w:color w:val="000000" w:themeColor="text1"/>
          <w:sz w:val="28"/>
          <w:szCs w:val="28"/>
        </w:rPr>
        <w:t>Baláková</w:t>
      </w:r>
      <w:proofErr w:type="spellEnd"/>
      <w:r w:rsidRPr="00F620ED">
        <w:rPr>
          <w:rFonts w:ascii="Times New Roman" w:hAnsi="Times New Roman" w:cs="Times New Roman"/>
          <w:color w:val="000000" w:themeColor="text1"/>
          <w:sz w:val="28"/>
          <w:szCs w:val="28"/>
        </w:rPr>
        <w:t xml:space="preserve">, </w:t>
      </w:r>
      <w:r w:rsidR="00C05503" w:rsidRPr="00F620ED">
        <w:rPr>
          <w:rFonts w:ascii="Times New Roman" w:hAnsi="Times New Roman" w:cs="Times New Roman"/>
          <w:color w:val="000000" w:themeColor="text1"/>
          <w:sz w:val="28"/>
          <w:szCs w:val="28"/>
        </w:rPr>
        <w:t>PhD.</w:t>
      </w:r>
    </w:p>
    <w:p w14:paraId="06AE3123" w14:textId="16813D6A" w:rsidR="00C05503" w:rsidRPr="00F620ED"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ab/>
        <w:t xml:space="preserve">je </w:t>
      </w:r>
      <w:r w:rsidR="00E1173E" w:rsidRPr="00F620ED">
        <w:rPr>
          <w:rFonts w:ascii="Times New Roman" w:hAnsi="Times New Roman" w:cs="Times New Roman"/>
          <w:color w:val="000000" w:themeColor="text1"/>
          <w:sz w:val="28"/>
          <w:szCs w:val="28"/>
        </w:rPr>
        <w:t>etablovanou</w:t>
      </w:r>
      <w:r w:rsidRPr="00F620ED">
        <w:rPr>
          <w:rFonts w:ascii="Times New Roman" w:hAnsi="Times New Roman" w:cs="Times New Roman"/>
          <w:color w:val="000000" w:themeColor="text1"/>
          <w:sz w:val="28"/>
          <w:szCs w:val="28"/>
        </w:rPr>
        <w:t xml:space="preserve"> odborníčkou </w:t>
      </w:r>
      <w:r w:rsidR="00AA6362" w:rsidRPr="00F620ED">
        <w:rPr>
          <w:rFonts w:ascii="Times New Roman" w:hAnsi="Times New Roman" w:cs="Times New Roman"/>
          <w:color w:val="000000" w:themeColor="text1"/>
          <w:sz w:val="28"/>
          <w:szCs w:val="28"/>
        </w:rPr>
        <w:t>v oblasti synchrónnej lingvistiky</w:t>
      </w:r>
      <w:r w:rsidR="00E1173E" w:rsidRPr="00F620ED">
        <w:rPr>
          <w:rFonts w:ascii="Times New Roman" w:hAnsi="Times New Roman" w:cs="Times New Roman"/>
          <w:color w:val="000000" w:themeColor="text1"/>
          <w:sz w:val="28"/>
          <w:szCs w:val="28"/>
        </w:rPr>
        <w:t xml:space="preserve"> (s akcentom na </w:t>
      </w:r>
      <w:r w:rsidR="005F0AA6" w:rsidRPr="00F620ED">
        <w:rPr>
          <w:rFonts w:ascii="Times New Roman" w:hAnsi="Times New Roman" w:cs="Times New Roman"/>
          <w:color w:val="000000" w:themeColor="text1"/>
          <w:sz w:val="28"/>
          <w:szCs w:val="28"/>
        </w:rPr>
        <w:t xml:space="preserve">dynamiku </w:t>
      </w:r>
      <w:r w:rsidR="00E1173E" w:rsidRPr="00F620ED">
        <w:rPr>
          <w:rFonts w:ascii="Times New Roman" w:hAnsi="Times New Roman" w:cs="Times New Roman"/>
          <w:color w:val="000000" w:themeColor="text1"/>
          <w:sz w:val="28"/>
          <w:szCs w:val="28"/>
        </w:rPr>
        <w:t>frazeológi</w:t>
      </w:r>
      <w:r w:rsidR="007F2AB3" w:rsidRPr="00F620ED">
        <w:rPr>
          <w:rFonts w:ascii="Times New Roman" w:hAnsi="Times New Roman" w:cs="Times New Roman"/>
          <w:color w:val="000000" w:themeColor="text1"/>
          <w:sz w:val="28"/>
          <w:szCs w:val="28"/>
        </w:rPr>
        <w:t>e</w:t>
      </w:r>
      <w:r w:rsidR="00E1173E" w:rsidRPr="00F620ED">
        <w:rPr>
          <w:rFonts w:ascii="Times New Roman" w:hAnsi="Times New Roman" w:cs="Times New Roman"/>
          <w:color w:val="000000" w:themeColor="text1"/>
          <w:sz w:val="28"/>
          <w:szCs w:val="28"/>
        </w:rPr>
        <w:t xml:space="preserve"> v slovanskom kontexte)</w:t>
      </w:r>
      <w:r w:rsidRPr="00F620ED">
        <w:rPr>
          <w:rFonts w:ascii="Times New Roman" w:hAnsi="Times New Roman" w:cs="Times New Roman"/>
          <w:color w:val="000000" w:themeColor="text1"/>
          <w:sz w:val="28"/>
          <w:szCs w:val="28"/>
        </w:rPr>
        <w:t xml:space="preserve">, </w:t>
      </w:r>
      <w:r w:rsidR="00E1173E" w:rsidRPr="00F620ED">
        <w:rPr>
          <w:rFonts w:ascii="Times New Roman" w:hAnsi="Times New Roman" w:cs="Times New Roman"/>
          <w:color w:val="000000" w:themeColor="text1"/>
          <w:sz w:val="28"/>
          <w:szCs w:val="28"/>
        </w:rPr>
        <w:t xml:space="preserve">vo vyučovacom procese sa orientuje </w:t>
      </w:r>
      <w:r w:rsidRPr="00F620ED">
        <w:rPr>
          <w:rFonts w:ascii="Times New Roman" w:hAnsi="Times New Roman" w:cs="Times New Roman"/>
          <w:color w:val="000000" w:themeColor="text1"/>
          <w:sz w:val="28"/>
          <w:szCs w:val="28"/>
        </w:rPr>
        <w:t xml:space="preserve">na </w:t>
      </w:r>
      <w:r w:rsidR="00AA6362" w:rsidRPr="00F620ED">
        <w:rPr>
          <w:rFonts w:ascii="Times New Roman" w:hAnsi="Times New Roman" w:cs="Times New Roman"/>
          <w:color w:val="000000" w:themeColor="text1"/>
          <w:sz w:val="28"/>
          <w:szCs w:val="28"/>
        </w:rPr>
        <w:t>lexikológiu</w:t>
      </w:r>
      <w:r w:rsidR="00E1173E" w:rsidRPr="00F620ED">
        <w:rPr>
          <w:rFonts w:ascii="Times New Roman" w:hAnsi="Times New Roman" w:cs="Times New Roman"/>
          <w:color w:val="000000" w:themeColor="text1"/>
          <w:sz w:val="28"/>
          <w:szCs w:val="28"/>
        </w:rPr>
        <w:t xml:space="preserve">, </w:t>
      </w:r>
      <w:r w:rsidR="00AA6362" w:rsidRPr="00F620ED">
        <w:rPr>
          <w:rFonts w:ascii="Times New Roman" w:hAnsi="Times New Roman" w:cs="Times New Roman"/>
          <w:color w:val="000000" w:themeColor="text1"/>
          <w:sz w:val="28"/>
          <w:szCs w:val="28"/>
        </w:rPr>
        <w:t>frazeológiu, syntax</w:t>
      </w:r>
      <w:r w:rsidR="00E1173E" w:rsidRPr="00F620ED">
        <w:rPr>
          <w:rFonts w:ascii="Times New Roman" w:hAnsi="Times New Roman" w:cs="Times New Roman"/>
          <w:color w:val="000000" w:themeColor="text1"/>
          <w:sz w:val="28"/>
          <w:szCs w:val="28"/>
        </w:rPr>
        <w:t xml:space="preserve"> a štylistiku</w:t>
      </w:r>
    </w:p>
    <w:p w14:paraId="639FB586" w14:textId="77777777" w:rsidR="00C05503" w:rsidRPr="00F620ED"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ab/>
        <w:t>má bohatú publikačnú činnosť a účasť na domácich i zahraničných konferenciách</w:t>
      </w:r>
    </w:p>
    <w:p w14:paraId="0103BD29" w14:textId="5A41D70C" w:rsidR="00C05503"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ab/>
        <w:t xml:space="preserve">pôsobí na funkčnom mieste </w:t>
      </w:r>
      <w:r w:rsidR="00E1173E" w:rsidRPr="00F620ED">
        <w:rPr>
          <w:rFonts w:ascii="Times New Roman" w:hAnsi="Times New Roman" w:cs="Times New Roman"/>
          <w:color w:val="000000" w:themeColor="text1"/>
          <w:sz w:val="28"/>
          <w:szCs w:val="28"/>
        </w:rPr>
        <w:t>docentky</w:t>
      </w:r>
      <w:r w:rsidRPr="00F620ED">
        <w:rPr>
          <w:rFonts w:ascii="Times New Roman" w:hAnsi="Times New Roman" w:cs="Times New Roman"/>
          <w:color w:val="000000" w:themeColor="text1"/>
          <w:sz w:val="28"/>
          <w:szCs w:val="28"/>
        </w:rPr>
        <w:t xml:space="preserve"> (Katedra </w:t>
      </w:r>
      <w:r w:rsidR="00E1173E" w:rsidRPr="00F620ED">
        <w:rPr>
          <w:rFonts w:ascii="Times New Roman" w:hAnsi="Times New Roman" w:cs="Times New Roman"/>
          <w:color w:val="000000" w:themeColor="text1"/>
          <w:sz w:val="28"/>
          <w:szCs w:val="28"/>
        </w:rPr>
        <w:t>slovenského</w:t>
      </w:r>
      <w:r w:rsidRPr="00F620ED">
        <w:rPr>
          <w:rFonts w:ascii="Times New Roman" w:hAnsi="Times New Roman" w:cs="Times New Roman"/>
          <w:color w:val="000000" w:themeColor="text1"/>
          <w:sz w:val="28"/>
          <w:szCs w:val="28"/>
        </w:rPr>
        <w:t xml:space="preserve"> jazyka a literatúry Filozofickej fakulty Katolíckej univerzity v Ružomberku)</w:t>
      </w:r>
    </w:p>
    <w:p w14:paraId="2AE3DA60" w14:textId="77777777" w:rsidR="00F620ED" w:rsidRPr="00F620ED" w:rsidRDefault="00F620ED" w:rsidP="00C206FC">
      <w:pPr>
        <w:autoSpaceDE w:val="0"/>
        <w:autoSpaceDN w:val="0"/>
        <w:adjustRightInd w:val="0"/>
        <w:spacing w:line="360" w:lineRule="auto"/>
        <w:ind w:right="-432"/>
        <w:jc w:val="both"/>
        <w:rPr>
          <w:rFonts w:ascii="Times New Roman" w:hAnsi="Times New Roman" w:cs="Times New Roman"/>
          <w:b/>
          <w:color w:val="000000" w:themeColor="text1"/>
          <w:sz w:val="28"/>
          <w:szCs w:val="28"/>
        </w:rPr>
      </w:pPr>
    </w:p>
    <w:p w14:paraId="4D98D567" w14:textId="77777777" w:rsidR="00C05503" w:rsidRPr="00F620ED"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b/>
          <w:color w:val="000000" w:themeColor="text1"/>
          <w:sz w:val="28"/>
          <w:szCs w:val="28"/>
        </w:rPr>
        <w:t>Personálne zabezpečenie:</w:t>
      </w:r>
      <w:r w:rsidRPr="00F620ED">
        <w:rPr>
          <w:rFonts w:ascii="Times New Roman" w:hAnsi="Times New Roman" w:cs="Times New Roman"/>
          <w:color w:val="000000" w:themeColor="text1"/>
          <w:sz w:val="28"/>
          <w:szCs w:val="28"/>
        </w:rPr>
        <w:tab/>
      </w:r>
    </w:p>
    <w:p w14:paraId="7B3FA199" w14:textId="2CD83607" w:rsidR="00C206FC" w:rsidRPr="00F620ED" w:rsidRDefault="00946478" w:rsidP="00C206FC">
      <w:pPr>
        <w:spacing w:line="360" w:lineRule="auto"/>
        <w:rPr>
          <w:rFonts w:ascii="Times New Roman" w:eastAsia="Times New Roman" w:hAnsi="Times New Roman" w:cs="Times New Roman"/>
          <w:color w:val="000000" w:themeColor="text1"/>
          <w:sz w:val="28"/>
          <w:szCs w:val="28"/>
          <w:shd w:val="clear" w:color="auto" w:fill="FFFFFF"/>
          <w:lang w:eastAsia="sk-SK"/>
        </w:rPr>
      </w:pPr>
      <w:r w:rsidRPr="00F620ED">
        <w:rPr>
          <w:rFonts w:ascii="Times New Roman" w:eastAsia="Times New Roman" w:hAnsi="Times New Roman" w:cs="Times New Roman"/>
          <w:color w:val="000000" w:themeColor="text1"/>
          <w:sz w:val="28"/>
          <w:szCs w:val="28"/>
          <w:shd w:val="clear" w:color="auto" w:fill="FFFFFF"/>
          <w:lang w:eastAsia="sk-SK"/>
        </w:rPr>
        <w:t>d</w:t>
      </w:r>
      <w:r w:rsidR="00D658D2" w:rsidRPr="00F620ED">
        <w:rPr>
          <w:rFonts w:ascii="Times New Roman" w:eastAsia="Times New Roman" w:hAnsi="Times New Roman" w:cs="Times New Roman"/>
          <w:color w:val="000000" w:themeColor="text1"/>
          <w:sz w:val="28"/>
          <w:szCs w:val="28"/>
          <w:shd w:val="clear" w:color="auto" w:fill="FFFFFF"/>
          <w:lang w:eastAsia="sk-SK"/>
        </w:rPr>
        <w:t xml:space="preserve">oc. </w:t>
      </w:r>
      <w:r w:rsidR="00E1173E" w:rsidRPr="00F620ED">
        <w:rPr>
          <w:rFonts w:ascii="Times New Roman" w:eastAsia="Times New Roman" w:hAnsi="Times New Roman" w:cs="Times New Roman"/>
          <w:color w:val="000000" w:themeColor="text1"/>
          <w:sz w:val="28"/>
          <w:szCs w:val="28"/>
          <w:shd w:val="clear" w:color="auto" w:fill="FFFFFF"/>
          <w:lang w:eastAsia="sk-SK"/>
        </w:rPr>
        <w:t>PhDr. Viera Kováčová, PhD.</w:t>
      </w:r>
    </w:p>
    <w:p w14:paraId="4FDB393A" w14:textId="77777777" w:rsidR="005F0AA6" w:rsidRPr="00F620ED"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lastRenderedPageBreak/>
        <w:t>–</w:t>
      </w:r>
      <w:r w:rsidRPr="00F620ED">
        <w:rPr>
          <w:rFonts w:ascii="Times New Roman" w:hAnsi="Times New Roman" w:cs="Times New Roman"/>
          <w:color w:val="000000" w:themeColor="text1"/>
          <w:sz w:val="28"/>
          <w:szCs w:val="28"/>
        </w:rPr>
        <w:tab/>
        <w:t xml:space="preserve">je </w:t>
      </w:r>
      <w:r w:rsidR="00E1173E" w:rsidRPr="00F620ED">
        <w:rPr>
          <w:rFonts w:ascii="Times New Roman" w:hAnsi="Times New Roman" w:cs="Times New Roman"/>
          <w:color w:val="000000" w:themeColor="text1"/>
          <w:sz w:val="28"/>
          <w:szCs w:val="28"/>
        </w:rPr>
        <w:t>uznávanou odborníčkou v oblasti diachrónnej lingvistiky</w:t>
      </w:r>
      <w:r w:rsidR="006B2AB0" w:rsidRPr="00F620ED">
        <w:rPr>
          <w:rFonts w:ascii="Times New Roman" w:hAnsi="Times New Roman" w:cs="Times New Roman"/>
          <w:color w:val="000000" w:themeColor="text1"/>
          <w:sz w:val="28"/>
          <w:szCs w:val="28"/>
        </w:rPr>
        <w:t xml:space="preserve"> (s akcentom na dialektológiu), vo vyučovacom procese sa zameriava okrem diachrónnej lingvistiky (dejiny spisovnej slovenčiny a vývin slovenského jazyka) aj na synchróniu (fonetika a fonológia, morfológia), má bohatú publikačnú činnosť a účasť na domácich i zahraničných konferenciách</w:t>
      </w:r>
    </w:p>
    <w:p w14:paraId="5327768C" w14:textId="20C565B3" w:rsidR="00C05503" w:rsidRPr="00F620ED" w:rsidRDefault="006B2AB0"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 xml:space="preserve"> </w:t>
      </w:r>
    </w:p>
    <w:p w14:paraId="73C3BA86" w14:textId="4E2DFBA0" w:rsidR="00C05503" w:rsidRPr="00F620ED" w:rsidRDefault="006B2AB0"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Mgr. Jana Juhásová</w:t>
      </w:r>
      <w:r w:rsidR="00C05503" w:rsidRPr="00F620ED">
        <w:rPr>
          <w:rFonts w:ascii="Times New Roman" w:hAnsi="Times New Roman" w:cs="Times New Roman"/>
          <w:color w:val="000000" w:themeColor="text1"/>
          <w:sz w:val="28"/>
          <w:szCs w:val="28"/>
        </w:rPr>
        <w:t>, PhD.</w:t>
      </w:r>
    </w:p>
    <w:p w14:paraId="2B5879F5" w14:textId="65B38A91" w:rsidR="006B2AB0" w:rsidRPr="00F620ED" w:rsidRDefault="00C05503" w:rsidP="00D0521D">
      <w:pPr>
        <w:autoSpaceDE w:val="0"/>
        <w:autoSpaceDN w:val="0"/>
        <w:adjustRightInd w:val="0"/>
        <w:spacing w:line="360" w:lineRule="auto"/>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ab/>
        <w:t>vyučuje kurzy</w:t>
      </w:r>
      <w:r w:rsidR="00D0521D" w:rsidRPr="00F620ED">
        <w:rPr>
          <w:rFonts w:ascii="Times New Roman" w:hAnsi="Times New Roman" w:cs="Times New Roman"/>
          <w:color w:val="000000" w:themeColor="text1"/>
          <w:sz w:val="28"/>
          <w:szCs w:val="28"/>
        </w:rPr>
        <w:t xml:space="preserve"> medzivojnovej, povojnovej a súčasnej </w:t>
      </w:r>
      <w:r w:rsidRPr="00F620ED">
        <w:rPr>
          <w:rFonts w:ascii="Times New Roman" w:hAnsi="Times New Roman" w:cs="Times New Roman"/>
          <w:color w:val="000000" w:themeColor="text1"/>
          <w:sz w:val="28"/>
          <w:szCs w:val="28"/>
        </w:rPr>
        <w:t xml:space="preserve"> </w:t>
      </w:r>
      <w:r w:rsidR="006B2AB0" w:rsidRPr="00F620ED">
        <w:rPr>
          <w:rFonts w:ascii="Times New Roman" w:hAnsi="Times New Roman" w:cs="Times New Roman"/>
          <w:color w:val="000000" w:themeColor="text1"/>
          <w:sz w:val="28"/>
          <w:szCs w:val="28"/>
        </w:rPr>
        <w:t>slovenskej literatúry, relevantným ťažiskom jej publikačnej činnosti je poézia</w:t>
      </w:r>
      <w:r w:rsidR="00D0521D" w:rsidRPr="00F620ED">
        <w:rPr>
          <w:rFonts w:ascii="Times New Roman" w:hAnsi="Times New Roman" w:cs="Times New Roman"/>
          <w:color w:val="000000" w:themeColor="text1"/>
          <w:sz w:val="28"/>
          <w:szCs w:val="28"/>
        </w:rPr>
        <w:t xml:space="preserve"> so zvláštnou pozornosťou pre aktualizáciu spirituálnych žánrov v modernej lyrike</w:t>
      </w:r>
    </w:p>
    <w:p w14:paraId="76945592" w14:textId="77777777" w:rsidR="006B2AB0" w:rsidRPr="00F620ED" w:rsidRDefault="006B2AB0" w:rsidP="00D0521D">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126014D3" w14:textId="77777777" w:rsidR="006B2AB0" w:rsidRPr="00F620ED" w:rsidRDefault="006B2AB0" w:rsidP="006B2AB0">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 xml:space="preserve">PaedDr. Katarína </w:t>
      </w:r>
      <w:proofErr w:type="spellStart"/>
      <w:r w:rsidRPr="00F620ED">
        <w:rPr>
          <w:rFonts w:ascii="Times New Roman" w:hAnsi="Times New Roman" w:cs="Times New Roman"/>
          <w:color w:val="000000" w:themeColor="text1"/>
          <w:sz w:val="28"/>
          <w:szCs w:val="28"/>
        </w:rPr>
        <w:t>Vilčeková</w:t>
      </w:r>
      <w:proofErr w:type="spellEnd"/>
      <w:r w:rsidRPr="00F620ED">
        <w:rPr>
          <w:rFonts w:ascii="Times New Roman" w:hAnsi="Times New Roman" w:cs="Times New Roman"/>
          <w:color w:val="000000" w:themeColor="text1"/>
          <w:sz w:val="28"/>
          <w:szCs w:val="28"/>
        </w:rPr>
        <w:t>, PhD.</w:t>
      </w:r>
    </w:p>
    <w:p w14:paraId="10E6FA5B" w14:textId="27F51CD1" w:rsidR="00D0521D" w:rsidRPr="00F620ED" w:rsidRDefault="006B2AB0" w:rsidP="00D0521D">
      <w:pPr>
        <w:autoSpaceDE w:val="0"/>
        <w:autoSpaceDN w:val="0"/>
        <w:adjustRightInd w:val="0"/>
        <w:spacing w:line="360" w:lineRule="auto"/>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ab/>
        <w:t xml:space="preserve">vyučuje kurzy </w:t>
      </w:r>
      <w:r w:rsidR="00D0521D" w:rsidRPr="00F620ED">
        <w:rPr>
          <w:rFonts w:ascii="Times New Roman" w:hAnsi="Times New Roman" w:cs="Times New Roman"/>
          <w:color w:val="000000" w:themeColor="text1"/>
          <w:sz w:val="28"/>
          <w:szCs w:val="28"/>
        </w:rPr>
        <w:t xml:space="preserve">literatúry </w:t>
      </w:r>
      <w:r w:rsidR="00664AE1" w:rsidRPr="00F620ED">
        <w:rPr>
          <w:rFonts w:ascii="Times New Roman" w:hAnsi="Times New Roman" w:cs="Times New Roman"/>
          <w:color w:val="000000" w:themeColor="text1"/>
          <w:sz w:val="28"/>
          <w:szCs w:val="28"/>
        </w:rPr>
        <w:t>staršej</w:t>
      </w:r>
      <w:r w:rsidRPr="00F620ED">
        <w:rPr>
          <w:rFonts w:ascii="Times New Roman" w:hAnsi="Times New Roman" w:cs="Times New Roman"/>
          <w:color w:val="000000" w:themeColor="text1"/>
          <w:sz w:val="28"/>
          <w:szCs w:val="28"/>
        </w:rPr>
        <w:t xml:space="preserve"> </w:t>
      </w:r>
      <w:r w:rsidR="00D0521D" w:rsidRPr="00F620ED">
        <w:rPr>
          <w:rFonts w:ascii="Times New Roman" w:hAnsi="Times New Roman" w:cs="Times New Roman"/>
          <w:color w:val="000000" w:themeColor="text1"/>
          <w:sz w:val="28"/>
          <w:szCs w:val="28"/>
        </w:rPr>
        <w:t>proveniencie (</w:t>
      </w:r>
      <w:r w:rsidRPr="00F620ED">
        <w:rPr>
          <w:rFonts w:ascii="Times New Roman" w:hAnsi="Times New Roman" w:cs="Times New Roman"/>
          <w:color w:val="000000" w:themeColor="text1"/>
          <w:sz w:val="28"/>
          <w:szCs w:val="28"/>
        </w:rPr>
        <w:t>publikačne</w:t>
      </w:r>
      <w:r w:rsidR="00664AE1" w:rsidRPr="00F620ED">
        <w:rPr>
          <w:rFonts w:ascii="Times New Roman" w:hAnsi="Times New Roman" w:cs="Times New Roman"/>
          <w:color w:val="000000" w:themeColor="text1"/>
          <w:sz w:val="28"/>
          <w:szCs w:val="28"/>
        </w:rPr>
        <w:t xml:space="preserve"> sa orientuje </w:t>
      </w:r>
      <w:r w:rsidRPr="00F620ED">
        <w:rPr>
          <w:rFonts w:ascii="Times New Roman" w:hAnsi="Times New Roman" w:cs="Times New Roman"/>
          <w:color w:val="000000" w:themeColor="text1"/>
          <w:sz w:val="28"/>
          <w:szCs w:val="28"/>
        </w:rPr>
        <w:t xml:space="preserve"> </w:t>
      </w:r>
    </w:p>
    <w:p w14:paraId="46F06BA0" w14:textId="5D1DB153" w:rsidR="006B2AB0" w:rsidRPr="00F620ED" w:rsidRDefault="00D0521D" w:rsidP="00D0521D">
      <w:pPr>
        <w:autoSpaceDE w:val="0"/>
        <w:autoSpaceDN w:val="0"/>
        <w:adjustRightInd w:val="0"/>
        <w:spacing w:line="360" w:lineRule="auto"/>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 xml:space="preserve">na cestopisno-memoárovú spisbu či </w:t>
      </w:r>
      <w:proofErr w:type="spellStart"/>
      <w:r w:rsidRPr="00F620ED">
        <w:rPr>
          <w:rFonts w:ascii="Times New Roman" w:hAnsi="Times New Roman" w:cs="Times New Roman"/>
          <w:color w:val="000000" w:themeColor="text1"/>
          <w:sz w:val="28"/>
          <w:szCs w:val="28"/>
        </w:rPr>
        <w:t>akvatickú</w:t>
      </w:r>
      <w:proofErr w:type="spellEnd"/>
      <w:r w:rsidRPr="00F620ED">
        <w:rPr>
          <w:rFonts w:ascii="Times New Roman" w:hAnsi="Times New Roman" w:cs="Times New Roman"/>
          <w:color w:val="000000" w:themeColor="text1"/>
          <w:sz w:val="28"/>
          <w:szCs w:val="28"/>
        </w:rPr>
        <w:t xml:space="preserve"> symboliku), didaktiku literatúry (nadväzujúc na inovačné procesy vyučovania literatúry</w:t>
      </w:r>
      <w:r w:rsidR="007F2AB3" w:rsidRPr="00F620ED">
        <w:rPr>
          <w:rFonts w:ascii="Times New Roman" w:hAnsi="Times New Roman" w:cs="Times New Roman"/>
          <w:color w:val="000000" w:themeColor="text1"/>
          <w:sz w:val="28"/>
          <w:szCs w:val="28"/>
        </w:rPr>
        <w:t>)</w:t>
      </w:r>
    </w:p>
    <w:p w14:paraId="3EFB170E" w14:textId="77777777" w:rsidR="00664AE1" w:rsidRPr="00F620ED" w:rsidRDefault="00664AE1" w:rsidP="006B2AB0">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67A042A6" w14:textId="2869B2E1" w:rsidR="00664AE1" w:rsidRPr="00F620ED" w:rsidRDefault="00664AE1" w:rsidP="00664AE1">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F620ED">
        <w:rPr>
          <w:rFonts w:ascii="Times New Roman" w:hAnsi="Times New Roman" w:cs="Times New Roman"/>
          <w:color w:val="000000" w:themeColor="text1"/>
          <w:sz w:val="28"/>
          <w:szCs w:val="28"/>
        </w:rPr>
        <w:t xml:space="preserve">prof. PaedDr. Milan </w:t>
      </w:r>
      <w:proofErr w:type="spellStart"/>
      <w:r w:rsidRPr="00F620ED">
        <w:rPr>
          <w:rFonts w:ascii="Times New Roman" w:hAnsi="Times New Roman" w:cs="Times New Roman"/>
          <w:color w:val="000000" w:themeColor="text1"/>
          <w:sz w:val="28"/>
          <w:szCs w:val="28"/>
        </w:rPr>
        <w:t>Ligoš</w:t>
      </w:r>
      <w:proofErr w:type="spellEnd"/>
      <w:r w:rsidRPr="00F620ED">
        <w:rPr>
          <w:rFonts w:ascii="Times New Roman" w:hAnsi="Times New Roman" w:cs="Times New Roman"/>
          <w:color w:val="000000" w:themeColor="text1"/>
          <w:sz w:val="28"/>
          <w:szCs w:val="28"/>
        </w:rPr>
        <w:t>, CSc.</w:t>
      </w:r>
    </w:p>
    <w:p w14:paraId="241C13F3" w14:textId="57289771" w:rsidR="00C05503" w:rsidRPr="00F620ED" w:rsidRDefault="00664AE1" w:rsidP="00D360FF">
      <w:pPr>
        <w:autoSpaceDE w:val="0"/>
        <w:autoSpaceDN w:val="0"/>
        <w:adjustRightInd w:val="0"/>
        <w:spacing w:line="360" w:lineRule="auto"/>
        <w:jc w:val="both"/>
        <w:rPr>
          <w:rFonts w:ascii="Times New Roman" w:hAnsi="Times New Roman" w:cs="Times New Roman"/>
          <w:b/>
          <w:bCs/>
          <w:color w:val="000000" w:themeColor="text1"/>
          <w:sz w:val="28"/>
          <w:szCs w:val="28"/>
        </w:rPr>
      </w:pPr>
      <w:r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ab/>
      </w:r>
      <w:r w:rsidR="00D360FF" w:rsidRPr="00F620ED">
        <w:rPr>
          <w:rFonts w:ascii="Times New Roman" w:hAnsi="Times New Roman" w:cs="Times New Roman"/>
          <w:color w:val="000000" w:themeColor="text1"/>
          <w:sz w:val="28"/>
          <w:szCs w:val="28"/>
        </w:rPr>
        <w:t xml:space="preserve">uznávaný odborník s bohatou publikačnou činnosťou, </w:t>
      </w:r>
      <w:r w:rsidRPr="00F620ED">
        <w:rPr>
          <w:rFonts w:ascii="Times New Roman" w:hAnsi="Times New Roman" w:cs="Times New Roman"/>
          <w:color w:val="000000" w:themeColor="text1"/>
          <w:sz w:val="28"/>
          <w:szCs w:val="28"/>
        </w:rPr>
        <w:t>ťažiskom vedeckého a odborného záujmu</w:t>
      </w:r>
      <w:r w:rsidR="00D360FF" w:rsidRPr="00F620ED">
        <w:rPr>
          <w:rFonts w:ascii="Times New Roman" w:hAnsi="Times New Roman" w:cs="Times New Roman"/>
          <w:color w:val="000000" w:themeColor="text1"/>
          <w:sz w:val="28"/>
          <w:szCs w:val="28"/>
        </w:rPr>
        <w:t xml:space="preserve"> (</w:t>
      </w:r>
      <w:r w:rsidRPr="00F620ED">
        <w:rPr>
          <w:rFonts w:ascii="Times New Roman" w:hAnsi="Times New Roman" w:cs="Times New Roman"/>
          <w:color w:val="000000" w:themeColor="text1"/>
          <w:sz w:val="28"/>
          <w:szCs w:val="28"/>
        </w:rPr>
        <w:t>ako aj pedagogickej činnosti</w:t>
      </w:r>
      <w:r w:rsidR="00D360FF"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 xml:space="preserve"> </w:t>
      </w:r>
      <w:r w:rsidR="00D360FF" w:rsidRPr="00F620ED">
        <w:rPr>
          <w:rFonts w:ascii="Times New Roman" w:hAnsi="Times New Roman" w:cs="Times New Roman"/>
          <w:color w:val="000000" w:themeColor="text1"/>
          <w:sz w:val="28"/>
          <w:szCs w:val="28"/>
        </w:rPr>
        <w:t xml:space="preserve">ktorého </w:t>
      </w:r>
      <w:r w:rsidRPr="00F620ED">
        <w:rPr>
          <w:rFonts w:ascii="Times New Roman" w:hAnsi="Times New Roman" w:cs="Times New Roman"/>
          <w:color w:val="000000" w:themeColor="text1"/>
          <w:sz w:val="28"/>
          <w:szCs w:val="28"/>
        </w:rPr>
        <w:t xml:space="preserve">je oblasť teórie (odborovej didaktiky) vyučovania slovenského jazyka ako materinského jazyka so </w:t>
      </w:r>
      <w:proofErr w:type="spellStart"/>
      <w:r w:rsidRPr="00F620ED">
        <w:rPr>
          <w:rFonts w:ascii="Times New Roman" w:hAnsi="Times New Roman" w:cs="Times New Roman"/>
          <w:color w:val="000000" w:themeColor="text1"/>
          <w:sz w:val="28"/>
          <w:szCs w:val="28"/>
        </w:rPr>
        <w:t>špecifickým</w:t>
      </w:r>
      <w:proofErr w:type="spellEnd"/>
      <w:r w:rsidRPr="00F620ED">
        <w:rPr>
          <w:rFonts w:ascii="Times New Roman" w:hAnsi="Times New Roman" w:cs="Times New Roman"/>
          <w:color w:val="000000" w:themeColor="text1"/>
          <w:sz w:val="28"/>
          <w:szCs w:val="28"/>
        </w:rPr>
        <w:t xml:space="preserve"> zameraním na poznávanie a rozvíjanie učebnej motivácie žiakov</w:t>
      </w:r>
      <w:r w:rsidR="00D360FF" w:rsidRPr="00F620ED">
        <w:rPr>
          <w:rFonts w:ascii="Times New Roman" w:hAnsi="Times New Roman" w:cs="Times New Roman"/>
          <w:color w:val="000000" w:themeColor="text1"/>
          <w:sz w:val="28"/>
          <w:szCs w:val="28"/>
        </w:rPr>
        <w:t>,</w:t>
      </w:r>
      <w:r w:rsidRPr="00F620ED">
        <w:rPr>
          <w:rFonts w:ascii="Times New Roman" w:hAnsi="Times New Roman" w:cs="Times New Roman"/>
          <w:color w:val="000000" w:themeColor="text1"/>
          <w:sz w:val="28"/>
          <w:szCs w:val="28"/>
        </w:rPr>
        <w:t xml:space="preserve">  komunikačná </w:t>
      </w:r>
      <w:proofErr w:type="spellStart"/>
      <w:r w:rsidRPr="00F620ED">
        <w:rPr>
          <w:rFonts w:ascii="Times New Roman" w:hAnsi="Times New Roman" w:cs="Times New Roman"/>
          <w:color w:val="000000" w:themeColor="text1"/>
          <w:sz w:val="28"/>
          <w:szCs w:val="28"/>
        </w:rPr>
        <w:t>výchova</w:t>
      </w:r>
      <w:proofErr w:type="spellEnd"/>
      <w:r w:rsidRPr="00F620ED">
        <w:rPr>
          <w:rFonts w:ascii="Times New Roman" w:hAnsi="Times New Roman" w:cs="Times New Roman"/>
          <w:color w:val="000000" w:themeColor="text1"/>
          <w:sz w:val="28"/>
          <w:szCs w:val="28"/>
        </w:rPr>
        <w:t>, a to primárne v</w:t>
      </w:r>
      <w:r w:rsidR="00D360FF" w:rsidRPr="00F620ED">
        <w:rPr>
          <w:rFonts w:ascii="Times New Roman" w:hAnsi="Times New Roman" w:cs="Times New Roman"/>
          <w:color w:val="000000" w:themeColor="text1"/>
          <w:sz w:val="28"/>
          <w:szCs w:val="28"/>
        </w:rPr>
        <w:t> </w:t>
      </w:r>
      <w:r w:rsidRPr="00F620ED">
        <w:rPr>
          <w:rFonts w:ascii="Times New Roman" w:hAnsi="Times New Roman" w:cs="Times New Roman"/>
          <w:color w:val="000000" w:themeColor="text1"/>
          <w:sz w:val="28"/>
          <w:szCs w:val="28"/>
        </w:rPr>
        <w:t>kontinuu</w:t>
      </w:r>
      <w:r w:rsidR="00D360FF" w:rsidRPr="00F620ED">
        <w:rPr>
          <w:rFonts w:ascii="Times New Roman" w:hAnsi="Times New Roman" w:cs="Times New Roman"/>
          <w:color w:val="000000" w:themeColor="text1"/>
          <w:sz w:val="28"/>
          <w:szCs w:val="28"/>
        </w:rPr>
        <w:t xml:space="preserve"> </w:t>
      </w:r>
      <w:r w:rsidRPr="00F620ED">
        <w:rPr>
          <w:rFonts w:ascii="Times New Roman" w:hAnsi="Times New Roman" w:cs="Times New Roman"/>
          <w:color w:val="000000" w:themeColor="text1"/>
          <w:sz w:val="28"/>
          <w:szCs w:val="28"/>
        </w:rPr>
        <w:t xml:space="preserve">teoretického, empirického a aplikačného </w:t>
      </w:r>
      <w:proofErr w:type="spellStart"/>
      <w:r w:rsidRPr="00F620ED">
        <w:rPr>
          <w:rFonts w:ascii="Times New Roman" w:hAnsi="Times New Roman" w:cs="Times New Roman"/>
          <w:color w:val="000000" w:themeColor="text1"/>
          <w:sz w:val="28"/>
          <w:szCs w:val="28"/>
        </w:rPr>
        <w:t>výskumu</w:t>
      </w:r>
      <w:proofErr w:type="spellEnd"/>
      <w:r w:rsidRPr="00F620ED">
        <w:rPr>
          <w:rFonts w:ascii="Times New Roman" w:hAnsi="Times New Roman" w:cs="Times New Roman"/>
          <w:color w:val="000000" w:themeColor="text1"/>
          <w:sz w:val="28"/>
          <w:szCs w:val="28"/>
        </w:rPr>
        <w:t xml:space="preserve"> </w:t>
      </w:r>
    </w:p>
    <w:p w14:paraId="22245A13" w14:textId="77777777" w:rsidR="00664AE1" w:rsidRPr="00F620ED" w:rsidRDefault="00664AE1" w:rsidP="00D360FF">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64360FD7" w14:textId="77777777"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Finančné, materiálne zabezpečenie: </w:t>
      </w:r>
      <w:r w:rsidRPr="00D658D2">
        <w:rPr>
          <w:rFonts w:ascii="Times New Roman" w:hAnsi="Times New Roman" w:cs="Times New Roman"/>
          <w:sz w:val="28"/>
          <w:szCs w:val="28"/>
        </w:rPr>
        <w:t xml:space="preserve"> </w:t>
      </w:r>
    </w:p>
    <w:p w14:paraId="090A9EA6" w14:textId="77777777"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FF KU ako poskytovateľ vzdelávania zabezpečuje vzdelávanie materiálovo, priestorovo, technicky a personálne. </w:t>
      </w:r>
      <w:r w:rsidRPr="004F3610">
        <w:rPr>
          <w:rFonts w:ascii="Times New Roman" w:hAnsi="Times New Roman" w:cs="Times New Roman"/>
          <w:sz w:val="28"/>
          <w:szCs w:val="28"/>
        </w:rPr>
        <w:t xml:space="preserve">Účastníci </w:t>
      </w:r>
      <w:r w:rsidR="00727079" w:rsidRPr="004F3610">
        <w:rPr>
          <w:rFonts w:ascii="Times New Roman" w:hAnsi="Times New Roman" w:cs="Times New Roman"/>
          <w:sz w:val="28"/>
          <w:szCs w:val="28"/>
        </w:rPr>
        <w:t>programu vzdelávania</w:t>
      </w:r>
      <w:r w:rsidRPr="004F3610">
        <w:rPr>
          <w:rFonts w:ascii="Times New Roman" w:hAnsi="Times New Roman" w:cs="Times New Roman"/>
          <w:sz w:val="28"/>
          <w:szCs w:val="28"/>
        </w:rPr>
        <w:t xml:space="preserve"> podľa § </w:t>
      </w:r>
      <w:r w:rsidR="004F3610" w:rsidRPr="004F3610">
        <w:rPr>
          <w:rFonts w:ascii="Times New Roman" w:hAnsi="Times New Roman" w:cs="Times New Roman"/>
          <w:sz w:val="28"/>
          <w:szCs w:val="28"/>
        </w:rPr>
        <w:t xml:space="preserve">63 ods. 1 </w:t>
      </w:r>
      <w:r w:rsidR="004F3610" w:rsidRPr="004F3610">
        <w:rPr>
          <w:rFonts w:ascii="Times New Roman" w:hAnsi="Times New Roman" w:cs="Times New Roman"/>
          <w:sz w:val="28"/>
          <w:szCs w:val="28"/>
        </w:rPr>
        <w:lastRenderedPageBreak/>
        <w:t>písm. a</w:t>
      </w:r>
      <w:r w:rsidRPr="004F3610">
        <w:rPr>
          <w:rFonts w:ascii="Times New Roman" w:hAnsi="Times New Roman" w:cs="Times New Roman"/>
          <w:sz w:val="28"/>
          <w:szCs w:val="28"/>
        </w:rPr>
        <w:t xml:space="preserve">) zákona č. </w:t>
      </w:r>
      <w:r w:rsidR="004F3610" w:rsidRPr="004F3610">
        <w:rPr>
          <w:rFonts w:ascii="Times New Roman" w:hAnsi="Times New Roman" w:cs="Times New Roman"/>
          <w:sz w:val="28"/>
          <w:szCs w:val="28"/>
        </w:rPr>
        <w:t>138/2019 Z. z.</w:t>
      </w:r>
      <w:r w:rsidRPr="004F3610">
        <w:rPr>
          <w:rFonts w:ascii="Times New Roman" w:hAnsi="Times New Roman" w:cs="Times New Roman"/>
          <w:sz w:val="28"/>
          <w:szCs w:val="28"/>
        </w:rPr>
        <w:t xml:space="preserve"> uh</w:t>
      </w:r>
      <w:r w:rsidRPr="00D658D2">
        <w:rPr>
          <w:rFonts w:ascii="Times New Roman" w:hAnsi="Times New Roman" w:cs="Times New Roman"/>
          <w:sz w:val="28"/>
          <w:szCs w:val="28"/>
        </w:rPr>
        <w:t xml:space="preserve">rádzajú poskytovateľovi vzdelávania sumu vo výške </w:t>
      </w:r>
      <w:r w:rsidR="00DB7EB4">
        <w:rPr>
          <w:rFonts w:ascii="Times New Roman" w:hAnsi="Times New Roman" w:cs="Times New Roman"/>
          <w:sz w:val="28"/>
          <w:szCs w:val="28"/>
        </w:rPr>
        <w:t>stanovenej vnútornými predpismi</w:t>
      </w:r>
      <w:r w:rsidRPr="00D658D2">
        <w:rPr>
          <w:rFonts w:ascii="Times New Roman" w:hAnsi="Times New Roman" w:cs="Times New Roman"/>
          <w:sz w:val="28"/>
          <w:szCs w:val="28"/>
        </w:rPr>
        <w:t xml:space="preserve">. Uvedená výška poplatku sa vzťahuje na príslušnú časť štúdia (semester). Potvrdenie o zaplatení úhrady na účet poskytovateľa vzdelávania účastník vzdelávania predkladá na študijné oddelenie fakulty najneskôr týždeň pred začiatkom príslušnej časti (semestra) </w:t>
      </w:r>
      <w:r w:rsidR="00946478">
        <w:rPr>
          <w:rFonts w:ascii="Times New Roman" w:hAnsi="Times New Roman" w:cs="Times New Roman"/>
          <w:sz w:val="28"/>
          <w:szCs w:val="28"/>
        </w:rPr>
        <w:t>programu vzdelávania</w:t>
      </w:r>
      <w:r w:rsidRPr="00D658D2">
        <w:rPr>
          <w:rFonts w:ascii="Times New Roman" w:hAnsi="Times New Roman" w:cs="Times New Roman"/>
          <w:sz w:val="28"/>
          <w:szCs w:val="28"/>
        </w:rPr>
        <w:t>. V prípade neuhradenia poplatku v stanovenom termíne je</w:t>
      </w:r>
      <w:r w:rsidR="00946478">
        <w:rPr>
          <w:rFonts w:ascii="Times New Roman" w:hAnsi="Times New Roman" w:cs="Times New Roman"/>
          <w:sz w:val="28"/>
          <w:szCs w:val="28"/>
        </w:rPr>
        <w:t xml:space="preserve"> prihlásený záujemca vyradený z programu vzdelávania</w:t>
      </w:r>
      <w:r w:rsidRPr="00D658D2">
        <w:rPr>
          <w:rFonts w:ascii="Times New Roman" w:hAnsi="Times New Roman" w:cs="Times New Roman"/>
          <w:sz w:val="28"/>
          <w:szCs w:val="28"/>
        </w:rPr>
        <w:t xml:space="preserve">. V prípade, ak sa účastník </w:t>
      </w:r>
      <w:r w:rsidR="004F3610">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rozhodne progr</w:t>
      </w:r>
      <w:r w:rsidR="00946478">
        <w:rPr>
          <w:rFonts w:ascii="Times New Roman" w:hAnsi="Times New Roman" w:cs="Times New Roman"/>
          <w:sz w:val="28"/>
          <w:szCs w:val="28"/>
        </w:rPr>
        <w:t>am počas jeho priebehu zanechať</w:t>
      </w:r>
      <w:r w:rsidRPr="00D658D2">
        <w:rPr>
          <w:rFonts w:ascii="Times New Roman" w:hAnsi="Times New Roman" w:cs="Times New Roman"/>
          <w:sz w:val="28"/>
          <w:szCs w:val="28"/>
        </w:rPr>
        <w:t xml:space="preserve"> a v prípade neúspešného ukončenia programu sa zaplatená úhrada nevracia. Ak sa </w:t>
      </w:r>
      <w:r w:rsidR="004F3610">
        <w:rPr>
          <w:rFonts w:ascii="Times New Roman" w:hAnsi="Times New Roman" w:cs="Times New Roman"/>
          <w:sz w:val="28"/>
          <w:szCs w:val="28"/>
        </w:rPr>
        <w:t>program vzdelávania</w:t>
      </w:r>
      <w:r w:rsidRPr="00D658D2">
        <w:rPr>
          <w:rFonts w:ascii="Times New Roman" w:hAnsi="Times New Roman" w:cs="Times New Roman"/>
          <w:sz w:val="28"/>
          <w:szCs w:val="28"/>
        </w:rPr>
        <w:t xml:space="preserve"> neotvorí z kapacitných dôvodov (nedostatočný počet prihlásených), prihláseným účastníkom programu bude zaplatená suma vrátená.</w:t>
      </w:r>
    </w:p>
    <w:p w14:paraId="7774FD39" w14:textId="77777777"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Kontaktným miestom pre účastníkov </w:t>
      </w:r>
      <w:r w:rsidR="00946478">
        <w:rPr>
          <w:rFonts w:ascii="Times New Roman" w:hAnsi="Times New Roman" w:cs="Times New Roman"/>
          <w:sz w:val="28"/>
          <w:szCs w:val="28"/>
        </w:rPr>
        <w:t>programu vzdelávania</w:t>
      </w:r>
      <w:r w:rsidRPr="00F33D38">
        <w:rPr>
          <w:rFonts w:ascii="Times New Roman" w:hAnsi="Times New Roman" w:cs="Times New Roman"/>
          <w:sz w:val="28"/>
          <w:szCs w:val="28"/>
        </w:rPr>
        <w:t xml:space="preserve"> je </w:t>
      </w:r>
      <w:r w:rsidR="00F33D38">
        <w:rPr>
          <w:rFonts w:ascii="Times New Roman" w:hAnsi="Times New Roman" w:cs="Times New Roman"/>
          <w:sz w:val="28"/>
          <w:szCs w:val="28"/>
        </w:rPr>
        <w:t>r</w:t>
      </w:r>
      <w:r w:rsidR="00F33D38" w:rsidRPr="00F33D38">
        <w:rPr>
          <w:rFonts w:ascii="Times New Roman" w:hAnsi="Times New Roman" w:cs="Times New Roman"/>
          <w:sz w:val="28"/>
          <w:szCs w:val="28"/>
        </w:rPr>
        <w:t>eferentka poverená administráciou agendy rozširujúceho štúdia</w:t>
      </w:r>
      <w:r w:rsidR="00F33D38">
        <w:rPr>
          <w:rFonts w:ascii="Times New Roman" w:hAnsi="Times New Roman" w:cs="Times New Roman"/>
          <w:sz w:val="28"/>
          <w:szCs w:val="28"/>
        </w:rPr>
        <w:t xml:space="preserve">. </w:t>
      </w:r>
      <w:r w:rsidRPr="00F33D38">
        <w:rPr>
          <w:rFonts w:ascii="Times New Roman" w:hAnsi="Times New Roman" w:cs="Times New Roman"/>
          <w:sz w:val="28"/>
          <w:szCs w:val="28"/>
        </w:rPr>
        <w:t>Materiálne zabezpečenie</w:t>
      </w:r>
      <w:r w:rsidRPr="00D658D2">
        <w:rPr>
          <w:rFonts w:ascii="Times New Roman" w:hAnsi="Times New Roman" w:cs="Times New Roman"/>
          <w:sz w:val="28"/>
          <w:szCs w:val="28"/>
        </w:rPr>
        <w:t xml:space="preserve"> vzdelávania súvisí s technickým a informačným zabezpečením fakultných priestorov, v ktorých sa </w:t>
      </w:r>
      <w:r w:rsidR="00D437EE">
        <w:rPr>
          <w:rFonts w:ascii="Times New Roman" w:hAnsi="Times New Roman" w:cs="Times New Roman"/>
          <w:sz w:val="28"/>
          <w:szCs w:val="28"/>
        </w:rPr>
        <w:t>program</w:t>
      </w:r>
      <w:r w:rsidRPr="00D658D2">
        <w:rPr>
          <w:rFonts w:ascii="Times New Roman" w:hAnsi="Times New Roman" w:cs="Times New Roman"/>
          <w:sz w:val="28"/>
          <w:szCs w:val="28"/>
        </w:rPr>
        <w:t xml:space="preserve"> bude uskutočňovať (pozri nižšie). Materiály budú účastníkom vzdelávania sprístupňované s využívaním  moderných aplikácií (najmä </w:t>
      </w:r>
      <w:proofErr w:type="spellStart"/>
      <w:r w:rsidRPr="00D658D2">
        <w:rPr>
          <w:rFonts w:ascii="Times New Roman" w:hAnsi="Times New Roman" w:cs="Times New Roman"/>
          <w:sz w:val="28"/>
          <w:szCs w:val="28"/>
        </w:rPr>
        <w:t>power-point</w:t>
      </w:r>
      <w:proofErr w:type="spellEnd"/>
      <w:r w:rsidRPr="00D658D2">
        <w:rPr>
          <w:rFonts w:ascii="Times New Roman" w:hAnsi="Times New Roman" w:cs="Times New Roman"/>
          <w:sz w:val="28"/>
          <w:szCs w:val="28"/>
        </w:rPr>
        <w:t xml:space="preserve">, </w:t>
      </w:r>
      <w:proofErr w:type="spellStart"/>
      <w:r w:rsidRPr="00D658D2">
        <w:rPr>
          <w:rFonts w:ascii="Times New Roman" w:hAnsi="Times New Roman" w:cs="Times New Roman"/>
          <w:sz w:val="28"/>
          <w:szCs w:val="28"/>
        </w:rPr>
        <w:t>videoprezentácia</w:t>
      </w:r>
      <w:proofErr w:type="spellEnd"/>
      <w:r w:rsidRPr="00D658D2">
        <w:rPr>
          <w:rFonts w:ascii="Times New Roman" w:hAnsi="Times New Roman" w:cs="Times New Roman"/>
          <w:sz w:val="28"/>
          <w:szCs w:val="28"/>
        </w:rPr>
        <w:t>, dokumentačná kamera a i.).</w:t>
      </w:r>
    </w:p>
    <w:p w14:paraId="5E237961" w14:textId="77777777"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b/>
          <w:bCs/>
          <w:sz w:val="28"/>
          <w:szCs w:val="28"/>
        </w:rPr>
      </w:pPr>
    </w:p>
    <w:p w14:paraId="11F459E1" w14:textId="560B7E38" w:rsidR="00C05503" w:rsidRPr="00D658D2" w:rsidRDefault="00C05503"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Technické a informačné zabezpečenie: </w:t>
      </w:r>
      <w:r w:rsidRPr="00F620ED">
        <w:rPr>
          <w:rFonts w:ascii="Times New Roman" w:hAnsi="Times New Roman" w:cs="Times New Roman"/>
          <w:color w:val="000000" w:themeColor="text1"/>
          <w:sz w:val="28"/>
          <w:szCs w:val="28"/>
        </w:rPr>
        <w:t xml:space="preserve">Katedra </w:t>
      </w:r>
      <w:r w:rsidR="007B304E" w:rsidRPr="00F620ED">
        <w:rPr>
          <w:rFonts w:ascii="Times New Roman" w:hAnsi="Times New Roman" w:cs="Times New Roman"/>
          <w:color w:val="000000" w:themeColor="text1"/>
          <w:sz w:val="28"/>
          <w:szCs w:val="28"/>
        </w:rPr>
        <w:t>slovenského</w:t>
      </w:r>
      <w:r w:rsidRPr="00F620ED">
        <w:rPr>
          <w:rFonts w:ascii="Times New Roman" w:hAnsi="Times New Roman" w:cs="Times New Roman"/>
          <w:color w:val="000000" w:themeColor="text1"/>
          <w:sz w:val="28"/>
          <w:szCs w:val="28"/>
        </w:rPr>
        <w:t xml:space="preserve"> jazyka a literatúry </w:t>
      </w:r>
      <w:r w:rsidRPr="00D658D2">
        <w:rPr>
          <w:rFonts w:ascii="Times New Roman" w:hAnsi="Times New Roman" w:cs="Times New Roman"/>
          <w:sz w:val="28"/>
          <w:szCs w:val="28"/>
        </w:rPr>
        <w:t xml:space="preserve">FF KU, ako aj celá fakulta, je moderným a špičkovo vybaveným pracoviskom, ktoré je schopné poskytovať vzdelávanie podľa najnovších trendov a požiadaviek na moderné vyučovanie. Vyučujúci majú k dispozícii laptopy, moderné tlačiarne a skenery. Učebne (s kapacitou 100, 50, 40 miest) sú vybavené keramickou tabuľou, nástenným motorickým plátnom, dataprojektormi, DVD prehrávačmi a plazmovými televízormi. </w:t>
      </w:r>
      <w:r w:rsidR="00441356">
        <w:rPr>
          <w:rFonts w:ascii="Times New Roman" w:hAnsi="Times New Roman" w:cs="Times New Roman"/>
          <w:sz w:val="28"/>
          <w:szCs w:val="28"/>
        </w:rPr>
        <w:t xml:space="preserve">Sieť WI-FI je dostupná v celej budove. </w:t>
      </w:r>
      <w:r w:rsidRPr="00D658D2">
        <w:rPr>
          <w:rFonts w:ascii="Times New Roman" w:hAnsi="Times New Roman" w:cs="Times New Roman"/>
          <w:sz w:val="28"/>
          <w:szCs w:val="28"/>
        </w:rPr>
        <w:t xml:space="preserve">Pre účastníkov vzdelávania, ktorí </w:t>
      </w:r>
      <w:r w:rsidR="001042A4">
        <w:rPr>
          <w:rFonts w:ascii="Times New Roman" w:hAnsi="Times New Roman" w:cs="Times New Roman"/>
          <w:sz w:val="28"/>
          <w:szCs w:val="28"/>
        </w:rPr>
        <w:t>nevlastnia</w:t>
      </w:r>
      <w:r w:rsidRPr="00D658D2">
        <w:rPr>
          <w:rFonts w:ascii="Times New Roman" w:hAnsi="Times New Roman" w:cs="Times New Roman"/>
          <w:sz w:val="28"/>
          <w:szCs w:val="28"/>
        </w:rPr>
        <w:t xml:space="preserve"> alebo si neprinesú svoje laptopy, sú k dispozícii </w:t>
      </w:r>
      <w:proofErr w:type="spellStart"/>
      <w:r w:rsidRPr="00D658D2">
        <w:rPr>
          <w:rFonts w:ascii="Times New Roman" w:hAnsi="Times New Roman" w:cs="Times New Roman"/>
          <w:sz w:val="28"/>
          <w:szCs w:val="28"/>
        </w:rPr>
        <w:t>ultratenk</w:t>
      </w:r>
      <w:r w:rsidR="00441356">
        <w:rPr>
          <w:rFonts w:ascii="Times New Roman" w:hAnsi="Times New Roman" w:cs="Times New Roman"/>
          <w:sz w:val="28"/>
          <w:szCs w:val="28"/>
        </w:rPr>
        <w:t>é</w:t>
      </w:r>
      <w:proofErr w:type="spellEnd"/>
      <w:r w:rsidR="00441356">
        <w:rPr>
          <w:rFonts w:ascii="Times New Roman" w:hAnsi="Times New Roman" w:cs="Times New Roman"/>
          <w:sz w:val="28"/>
          <w:szCs w:val="28"/>
        </w:rPr>
        <w:t xml:space="preserve"> </w:t>
      </w:r>
      <w:proofErr w:type="spellStart"/>
      <w:r w:rsidR="00441356">
        <w:rPr>
          <w:rFonts w:ascii="Times New Roman" w:hAnsi="Times New Roman" w:cs="Times New Roman"/>
          <w:sz w:val="28"/>
          <w:szCs w:val="28"/>
        </w:rPr>
        <w:t>klienty</w:t>
      </w:r>
      <w:proofErr w:type="spellEnd"/>
      <w:r w:rsidRPr="00D658D2">
        <w:rPr>
          <w:rFonts w:ascii="Times New Roman" w:hAnsi="Times New Roman" w:cs="Times New Roman"/>
          <w:sz w:val="28"/>
          <w:szCs w:val="28"/>
        </w:rPr>
        <w:t xml:space="preserve"> rozmiestnen</w:t>
      </w:r>
      <w:r w:rsidR="00441356">
        <w:rPr>
          <w:rFonts w:ascii="Times New Roman" w:hAnsi="Times New Roman" w:cs="Times New Roman"/>
          <w:sz w:val="28"/>
          <w:szCs w:val="28"/>
        </w:rPr>
        <w:t>é</w:t>
      </w:r>
      <w:r w:rsidRPr="00D658D2">
        <w:rPr>
          <w:rFonts w:ascii="Times New Roman" w:hAnsi="Times New Roman" w:cs="Times New Roman"/>
          <w:sz w:val="28"/>
          <w:szCs w:val="28"/>
        </w:rPr>
        <w:t xml:space="preserve"> po chodbách fakulty. </w:t>
      </w:r>
    </w:p>
    <w:p w14:paraId="6628C5D5" w14:textId="79AF3CA2"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lastRenderedPageBreak/>
        <w:t>Čo sa týka služieb knižnice a literatúry potrebnej na štúdium, knižnica Katolíckej univerzity je účastníkom vzdelávania plne k dispozícii (čitateľ nemusí byť zamestnancom/študentom univerzity). Okrem knižničných jednotiek, ktoré neustále dopĺňame o najnovšie knihy slovenskej i zahraničnej proveniencie, má knižnica Katolíckej univerzity aj online prístup k mnohým databázam článkov a odbornej literatúry.</w:t>
      </w:r>
    </w:p>
    <w:p w14:paraId="453A65F4" w14:textId="77777777"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p>
    <w:p w14:paraId="6C6618DB" w14:textId="77777777" w:rsidR="008266C7" w:rsidRPr="00D658D2" w:rsidRDefault="008266C7" w:rsidP="00F37EB8">
      <w:pPr>
        <w:spacing w:line="360" w:lineRule="auto"/>
        <w:rPr>
          <w:rFonts w:ascii="Times New Roman" w:hAnsi="Times New Roman" w:cs="Times New Roman"/>
          <w:sz w:val="28"/>
          <w:szCs w:val="28"/>
        </w:rPr>
      </w:pPr>
    </w:p>
    <w:sectPr w:rsidR="008266C7" w:rsidRPr="00D658D2" w:rsidSect="00545003">
      <w:footerReference w:type="even" r:id="rId10"/>
      <w:footerReference w:type="default" r:id="rId11"/>
      <w:pgSz w:w="12240" w:h="15840"/>
      <w:pgMar w:top="1417" w:right="1417" w:bottom="1417" w:left="1417" w:header="708" w:footer="708"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0EED8" w14:textId="77777777" w:rsidR="009E65D4" w:rsidRDefault="009E65D4" w:rsidP="000718FD">
      <w:r>
        <w:separator/>
      </w:r>
    </w:p>
  </w:endnote>
  <w:endnote w:type="continuationSeparator" w:id="0">
    <w:p w14:paraId="05EF05DC" w14:textId="77777777" w:rsidR="009E65D4" w:rsidRDefault="009E65D4" w:rsidP="0007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887230888"/>
      <w:docPartObj>
        <w:docPartGallery w:val="Page Numbers (Bottom of Page)"/>
        <w:docPartUnique/>
      </w:docPartObj>
    </w:sdtPr>
    <w:sdtEndPr>
      <w:rPr>
        <w:rStyle w:val="slostrany"/>
      </w:rPr>
    </w:sdtEndPr>
    <w:sdtContent>
      <w:p w14:paraId="119BF074" w14:textId="708787CA" w:rsidR="000718FD" w:rsidRDefault="000718FD"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3E920CC" w14:textId="77777777" w:rsidR="000718FD" w:rsidRDefault="000718F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1671639042"/>
      <w:docPartObj>
        <w:docPartGallery w:val="Page Numbers (Bottom of Page)"/>
        <w:docPartUnique/>
      </w:docPartObj>
    </w:sdtPr>
    <w:sdtEndPr>
      <w:rPr>
        <w:rStyle w:val="slostrany"/>
      </w:rPr>
    </w:sdtEndPr>
    <w:sdtContent>
      <w:p w14:paraId="3FC08EC3" w14:textId="500BF779" w:rsidR="000718FD" w:rsidRDefault="000718FD"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4A66AB">
          <w:rPr>
            <w:rStyle w:val="slostrany"/>
            <w:noProof/>
          </w:rPr>
          <w:t>12</w:t>
        </w:r>
        <w:r>
          <w:rPr>
            <w:rStyle w:val="slostrany"/>
          </w:rPr>
          <w:fldChar w:fldCharType="end"/>
        </w:r>
      </w:p>
    </w:sdtContent>
  </w:sdt>
  <w:p w14:paraId="028B942F" w14:textId="77777777" w:rsidR="000718FD" w:rsidRDefault="000718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063B7" w14:textId="77777777" w:rsidR="009E65D4" w:rsidRDefault="009E65D4" w:rsidP="000718FD">
      <w:r>
        <w:separator/>
      </w:r>
    </w:p>
  </w:footnote>
  <w:footnote w:type="continuationSeparator" w:id="0">
    <w:p w14:paraId="5C720FA3" w14:textId="77777777" w:rsidR="009E65D4" w:rsidRDefault="009E65D4" w:rsidP="00071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BD01B6"/>
    <w:multiLevelType w:val="hybridMultilevel"/>
    <w:tmpl w:val="00000001"/>
    <w:lvl w:ilvl="0" w:tplc="00000001">
      <w:start w:val="1"/>
      <w:numFmt w:val="lowerLetter"/>
      <w:lvlText w:val="%1."/>
      <w:lvlJc w:val="left"/>
      <w:pPr>
        <w:ind w:left="11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907047"/>
    <w:multiLevelType w:val="hybridMultilevel"/>
    <w:tmpl w:val="2F7E7372"/>
    <w:lvl w:ilvl="0" w:tplc="11843ED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F63697F"/>
    <w:multiLevelType w:val="hybridMultilevel"/>
    <w:tmpl w:val="1B3A0234"/>
    <w:lvl w:ilvl="0" w:tplc="041B0005">
      <w:start w:val="1"/>
      <w:numFmt w:val="bullet"/>
      <w:lvlText w:val=""/>
      <w:lvlJc w:val="left"/>
      <w:pPr>
        <w:ind w:left="859" w:hanging="360"/>
      </w:pPr>
      <w:rPr>
        <w:rFonts w:ascii="Wingdings" w:hAnsi="Wingdings" w:hint="default"/>
      </w:rPr>
    </w:lvl>
    <w:lvl w:ilvl="1" w:tplc="041B0003" w:tentative="1">
      <w:start w:val="1"/>
      <w:numFmt w:val="bullet"/>
      <w:lvlText w:val="o"/>
      <w:lvlJc w:val="left"/>
      <w:pPr>
        <w:ind w:left="1579" w:hanging="360"/>
      </w:pPr>
      <w:rPr>
        <w:rFonts w:ascii="Courier New" w:hAnsi="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5">
    <w:nsid w:val="41A35DB3"/>
    <w:multiLevelType w:val="hybridMultilevel"/>
    <w:tmpl w:val="B5644E08"/>
    <w:lvl w:ilvl="0" w:tplc="0E4E44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70F"/>
    <w:multiLevelType w:val="hybridMultilevel"/>
    <w:tmpl w:val="DC5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E6F61"/>
    <w:multiLevelType w:val="hybridMultilevel"/>
    <w:tmpl w:val="A1C6A5F4"/>
    <w:lvl w:ilvl="0" w:tplc="0E4E44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6"/>
  </w:num>
  <w:num w:numId="15">
    <w:abstractNumId w:val="13"/>
  </w:num>
  <w:num w:numId="16">
    <w:abstractNumId w:val="1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E7"/>
    <w:rsid w:val="00055DFF"/>
    <w:rsid w:val="000718FD"/>
    <w:rsid w:val="000C4BFB"/>
    <w:rsid w:val="000E3715"/>
    <w:rsid w:val="000F4B6D"/>
    <w:rsid w:val="001042A4"/>
    <w:rsid w:val="001465F7"/>
    <w:rsid w:val="00183658"/>
    <w:rsid w:val="00183801"/>
    <w:rsid w:val="001A6D0F"/>
    <w:rsid w:val="001B5E2E"/>
    <w:rsid w:val="001C04E2"/>
    <w:rsid w:val="001E0A53"/>
    <w:rsid w:val="0021195F"/>
    <w:rsid w:val="00232460"/>
    <w:rsid w:val="00293D69"/>
    <w:rsid w:val="002A0B78"/>
    <w:rsid w:val="00441356"/>
    <w:rsid w:val="00464E31"/>
    <w:rsid w:val="00475021"/>
    <w:rsid w:val="004A66AB"/>
    <w:rsid w:val="004E6022"/>
    <w:rsid w:val="004F3610"/>
    <w:rsid w:val="00545003"/>
    <w:rsid w:val="005F0AA6"/>
    <w:rsid w:val="00626B8D"/>
    <w:rsid w:val="00627AF4"/>
    <w:rsid w:val="00664AE1"/>
    <w:rsid w:val="006B2AB0"/>
    <w:rsid w:val="006D589D"/>
    <w:rsid w:val="006E63AF"/>
    <w:rsid w:val="00727079"/>
    <w:rsid w:val="0074617E"/>
    <w:rsid w:val="00752644"/>
    <w:rsid w:val="0075309F"/>
    <w:rsid w:val="00780F9A"/>
    <w:rsid w:val="007B304E"/>
    <w:rsid w:val="007C04B4"/>
    <w:rsid w:val="007F2AB3"/>
    <w:rsid w:val="007F600E"/>
    <w:rsid w:val="007F6225"/>
    <w:rsid w:val="008266C7"/>
    <w:rsid w:val="008C3218"/>
    <w:rsid w:val="00946478"/>
    <w:rsid w:val="00984255"/>
    <w:rsid w:val="009C29AA"/>
    <w:rsid w:val="009C7997"/>
    <w:rsid w:val="009E65D4"/>
    <w:rsid w:val="00AA6362"/>
    <w:rsid w:val="00AB31C2"/>
    <w:rsid w:val="00B82C39"/>
    <w:rsid w:val="00B97C97"/>
    <w:rsid w:val="00B97FB6"/>
    <w:rsid w:val="00BA2CE7"/>
    <w:rsid w:val="00C05503"/>
    <w:rsid w:val="00C206FC"/>
    <w:rsid w:val="00C25157"/>
    <w:rsid w:val="00D0521D"/>
    <w:rsid w:val="00D32F09"/>
    <w:rsid w:val="00D360FF"/>
    <w:rsid w:val="00D437EE"/>
    <w:rsid w:val="00D658D2"/>
    <w:rsid w:val="00DA356A"/>
    <w:rsid w:val="00DB7EB4"/>
    <w:rsid w:val="00DD55D1"/>
    <w:rsid w:val="00E1173E"/>
    <w:rsid w:val="00E620FA"/>
    <w:rsid w:val="00E65FA4"/>
    <w:rsid w:val="00F33D38"/>
    <w:rsid w:val="00F37EB8"/>
    <w:rsid w:val="00F620ED"/>
    <w:rsid w:val="00F70478"/>
    <w:rsid w:val="00FF5D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F5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20E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character" w:styleId="Odkaznakomentr">
    <w:name w:val="annotation reference"/>
    <w:basedOn w:val="Predvolenpsmoodseku"/>
    <w:uiPriority w:val="99"/>
    <w:semiHidden/>
    <w:unhideWhenUsed/>
    <w:rsid w:val="00D32F09"/>
    <w:rPr>
      <w:sz w:val="16"/>
      <w:szCs w:val="16"/>
    </w:rPr>
  </w:style>
  <w:style w:type="paragraph" w:styleId="Textkomentra">
    <w:name w:val="annotation text"/>
    <w:basedOn w:val="Normlny"/>
    <w:link w:val="TextkomentraChar"/>
    <w:uiPriority w:val="99"/>
    <w:semiHidden/>
    <w:unhideWhenUsed/>
    <w:rsid w:val="00D32F09"/>
    <w:rPr>
      <w:sz w:val="20"/>
      <w:szCs w:val="20"/>
    </w:rPr>
  </w:style>
  <w:style w:type="character" w:customStyle="1" w:styleId="TextkomentraChar">
    <w:name w:val="Text komentára Char"/>
    <w:basedOn w:val="Predvolenpsmoodseku"/>
    <w:link w:val="Textkomentra"/>
    <w:uiPriority w:val="99"/>
    <w:semiHidden/>
    <w:rsid w:val="00D32F09"/>
    <w:rPr>
      <w:sz w:val="20"/>
      <w:szCs w:val="20"/>
    </w:rPr>
  </w:style>
  <w:style w:type="paragraph" w:styleId="Predmetkomentra">
    <w:name w:val="annotation subject"/>
    <w:basedOn w:val="Textkomentra"/>
    <w:next w:val="Textkomentra"/>
    <w:link w:val="PredmetkomentraChar"/>
    <w:uiPriority w:val="99"/>
    <w:semiHidden/>
    <w:unhideWhenUsed/>
    <w:rsid w:val="00D32F09"/>
    <w:rPr>
      <w:b/>
      <w:bCs/>
    </w:rPr>
  </w:style>
  <w:style w:type="character" w:customStyle="1" w:styleId="PredmetkomentraChar">
    <w:name w:val="Predmet komentára Char"/>
    <w:basedOn w:val="TextkomentraChar"/>
    <w:link w:val="Predmetkomentra"/>
    <w:uiPriority w:val="99"/>
    <w:semiHidden/>
    <w:rsid w:val="00D32F09"/>
    <w:rPr>
      <w:b/>
      <w:bCs/>
      <w:sz w:val="20"/>
      <w:szCs w:val="20"/>
    </w:rPr>
  </w:style>
  <w:style w:type="paragraph" w:styleId="Textbubliny">
    <w:name w:val="Balloon Text"/>
    <w:basedOn w:val="Normlny"/>
    <w:link w:val="TextbublinyChar"/>
    <w:uiPriority w:val="99"/>
    <w:semiHidden/>
    <w:unhideWhenUsed/>
    <w:rsid w:val="00D32F0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32F09"/>
    <w:rPr>
      <w:rFonts w:ascii="Times New Roman" w:hAnsi="Times New Roman" w:cs="Times New Roman"/>
      <w:sz w:val="18"/>
      <w:szCs w:val="18"/>
    </w:rPr>
  </w:style>
  <w:style w:type="paragraph" w:customStyle="1" w:styleId="Studijnytext">
    <w:name w:val="Studijny_text"/>
    <w:basedOn w:val="Normlny"/>
    <w:link w:val="StudijnytextChar"/>
    <w:uiPriority w:val="99"/>
    <w:rsid w:val="00752644"/>
    <w:pPr>
      <w:widowControl w:val="0"/>
      <w:suppressAutoHyphens/>
      <w:autoSpaceDE w:val="0"/>
      <w:jc w:val="both"/>
    </w:pPr>
    <w:rPr>
      <w:rFonts w:ascii="Verdana" w:eastAsia="Times New Roman" w:hAnsi="Verdana" w:cs="Verdana"/>
      <w:sz w:val="12"/>
      <w:szCs w:val="12"/>
      <w:lang w:eastAsia="sk-SK"/>
    </w:rPr>
  </w:style>
  <w:style w:type="character" w:customStyle="1" w:styleId="StudijnytextChar">
    <w:name w:val="Studijny_text Char"/>
    <w:basedOn w:val="Predvolenpsmoodseku"/>
    <w:link w:val="Studijnytext"/>
    <w:uiPriority w:val="99"/>
    <w:locked/>
    <w:rsid w:val="00752644"/>
    <w:rPr>
      <w:rFonts w:ascii="Verdana" w:eastAsia="Times New Roman" w:hAnsi="Verdana" w:cs="Verdana"/>
      <w:sz w:val="12"/>
      <w:szCs w:val="12"/>
      <w:lang w:eastAsia="sk-SK"/>
    </w:rPr>
  </w:style>
  <w:style w:type="paragraph" w:styleId="Odsekzoznamu">
    <w:name w:val="List Paragraph"/>
    <w:basedOn w:val="Normlny"/>
    <w:uiPriority w:val="34"/>
    <w:qFormat/>
    <w:rsid w:val="00752644"/>
    <w:pPr>
      <w:spacing w:after="200"/>
      <w:ind w:left="720"/>
      <w:contextualSpacing/>
    </w:pPr>
    <w:rPr>
      <w:rFonts w:ascii="Cambria" w:eastAsia="Times New Roman" w:hAnsi="Cambria" w:cs="Cambria"/>
      <w:lang w:val="en-US"/>
    </w:rPr>
  </w:style>
  <w:style w:type="paragraph" w:styleId="Pta">
    <w:name w:val="footer"/>
    <w:basedOn w:val="Normlny"/>
    <w:link w:val="PtaChar"/>
    <w:uiPriority w:val="99"/>
    <w:unhideWhenUsed/>
    <w:rsid w:val="000718FD"/>
    <w:pPr>
      <w:tabs>
        <w:tab w:val="center" w:pos="4536"/>
        <w:tab w:val="right" w:pos="9072"/>
      </w:tabs>
    </w:pPr>
  </w:style>
  <w:style w:type="character" w:customStyle="1" w:styleId="PtaChar">
    <w:name w:val="Päta Char"/>
    <w:basedOn w:val="Predvolenpsmoodseku"/>
    <w:link w:val="Pta"/>
    <w:uiPriority w:val="99"/>
    <w:rsid w:val="000718FD"/>
  </w:style>
  <w:style w:type="character" w:styleId="slostrany">
    <w:name w:val="page number"/>
    <w:basedOn w:val="Predvolenpsmoodseku"/>
    <w:uiPriority w:val="99"/>
    <w:semiHidden/>
    <w:unhideWhenUsed/>
    <w:rsid w:val="000718FD"/>
  </w:style>
  <w:style w:type="paragraph" w:styleId="Bezriadkovania">
    <w:name w:val="No Spacing"/>
    <w:link w:val="BezriadkovaniaChar"/>
    <w:uiPriority w:val="1"/>
    <w:qFormat/>
    <w:rsid w:val="00F620ED"/>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F620ED"/>
    <w:rPr>
      <w:rFonts w:eastAsiaTheme="minorEastAs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20E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character" w:styleId="Odkaznakomentr">
    <w:name w:val="annotation reference"/>
    <w:basedOn w:val="Predvolenpsmoodseku"/>
    <w:uiPriority w:val="99"/>
    <w:semiHidden/>
    <w:unhideWhenUsed/>
    <w:rsid w:val="00D32F09"/>
    <w:rPr>
      <w:sz w:val="16"/>
      <w:szCs w:val="16"/>
    </w:rPr>
  </w:style>
  <w:style w:type="paragraph" w:styleId="Textkomentra">
    <w:name w:val="annotation text"/>
    <w:basedOn w:val="Normlny"/>
    <w:link w:val="TextkomentraChar"/>
    <w:uiPriority w:val="99"/>
    <w:semiHidden/>
    <w:unhideWhenUsed/>
    <w:rsid w:val="00D32F09"/>
    <w:rPr>
      <w:sz w:val="20"/>
      <w:szCs w:val="20"/>
    </w:rPr>
  </w:style>
  <w:style w:type="character" w:customStyle="1" w:styleId="TextkomentraChar">
    <w:name w:val="Text komentára Char"/>
    <w:basedOn w:val="Predvolenpsmoodseku"/>
    <w:link w:val="Textkomentra"/>
    <w:uiPriority w:val="99"/>
    <w:semiHidden/>
    <w:rsid w:val="00D32F09"/>
    <w:rPr>
      <w:sz w:val="20"/>
      <w:szCs w:val="20"/>
    </w:rPr>
  </w:style>
  <w:style w:type="paragraph" w:styleId="Predmetkomentra">
    <w:name w:val="annotation subject"/>
    <w:basedOn w:val="Textkomentra"/>
    <w:next w:val="Textkomentra"/>
    <w:link w:val="PredmetkomentraChar"/>
    <w:uiPriority w:val="99"/>
    <w:semiHidden/>
    <w:unhideWhenUsed/>
    <w:rsid w:val="00D32F09"/>
    <w:rPr>
      <w:b/>
      <w:bCs/>
    </w:rPr>
  </w:style>
  <w:style w:type="character" w:customStyle="1" w:styleId="PredmetkomentraChar">
    <w:name w:val="Predmet komentára Char"/>
    <w:basedOn w:val="TextkomentraChar"/>
    <w:link w:val="Predmetkomentra"/>
    <w:uiPriority w:val="99"/>
    <w:semiHidden/>
    <w:rsid w:val="00D32F09"/>
    <w:rPr>
      <w:b/>
      <w:bCs/>
      <w:sz w:val="20"/>
      <w:szCs w:val="20"/>
    </w:rPr>
  </w:style>
  <w:style w:type="paragraph" w:styleId="Textbubliny">
    <w:name w:val="Balloon Text"/>
    <w:basedOn w:val="Normlny"/>
    <w:link w:val="TextbublinyChar"/>
    <w:uiPriority w:val="99"/>
    <w:semiHidden/>
    <w:unhideWhenUsed/>
    <w:rsid w:val="00D32F0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32F09"/>
    <w:rPr>
      <w:rFonts w:ascii="Times New Roman" w:hAnsi="Times New Roman" w:cs="Times New Roman"/>
      <w:sz w:val="18"/>
      <w:szCs w:val="18"/>
    </w:rPr>
  </w:style>
  <w:style w:type="paragraph" w:customStyle="1" w:styleId="Studijnytext">
    <w:name w:val="Studijny_text"/>
    <w:basedOn w:val="Normlny"/>
    <w:link w:val="StudijnytextChar"/>
    <w:uiPriority w:val="99"/>
    <w:rsid w:val="00752644"/>
    <w:pPr>
      <w:widowControl w:val="0"/>
      <w:suppressAutoHyphens/>
      <w:autoSpaceDE w:val="0"/>
      <w:jc w:val="both"/>
    </w:pPr>
    <w:rPr>
      <w:rFonts w:ascii="Verdana" w:eastAsia="Times New Roman" w:hAnsi="Verdana" w:cs="Verdana"/>
      <w:sz w:val="12"/>
      <w:szCs w:val="12"/>
      <w:lang w:eastAsia="sk-SK"/>
    </w:rPr>
  </w:style>
  <w:style w:type="character" w:customStyle="1" w:styleId="StudijnytextChar">
    <w:name w:val="Studijny_text Char"/>
    <w:basedOn w:val="Predvolenpsmoodseku"/>
    <w:link w:val="Studijnytext"/>
    <w:uiPriority w:val="99"/>
    <w:locked/>
    <w:rsid w:val="00752644"/>
    <w:rPr>
      <w:rFonts w:ascii="Verdana" w:eastAsia="Times New Roman" w:hAnsi="Verdana" w:cs="Verdana"/>
      <w:sz w:val="12"/>
      <w:szCs w:val="12"/>
      <w:lang w:eastAsia="sk-SK"/>
    </w:rPr>
  </w:style>
  <w:style w:type="paragraph" w:styleId="Odsekzoznamu">
    <w:name w:val="List Paragraph"/>
    <w:basedOn w:val="Normlny"/>
    <w:uiPriority w:val="34"/>
    <w:qFormat/>
    <w:rsid w:val="00752644"/>
    <w:pPr>
      <w:spacing w:after="200"/>
      <w:ind w:left="720"/>
      <w:contextualSpacing/>
    </w:pPr>
    <w:rPr>
      <w:rFonts w:ascii="Cambria" w:eastAsia="Times New Roman" w:hAnsi="Cambria" w:cs="Cambria"/>
      <w:lang w:val="en-US"/>
    </w:rPr>
  </w:style>
  <w:style w:type="paragraph" w:styleId="Pta">
    <w:name w:val="footer"/>
    <w:basedOn w:val="Normlny"/>
    <w:link w:val="PtaChar"/>
    <w:uiPriority w:val="99"/>
    <w:unhideWhenUsed/>
    <w:rsid w:val="000718FD"/>
    <w:pPr>
      <w:tabs>
        <w:tab w:val="center" w:pos="4536"/>
        <w:tab w:val="right" w:pos="9072"/>
      </w:tabs>
    </w:pPr>
  </w:style>
  <w:style w:type="character" w:customStyle="1" w:styleId="PtaChar">
    <w:name w:val="Päta Char"/>
    <w:basedOn w:val="Predvolenpsmoodseku"/>
    <w:link w:val="Pta"/>
    <w:uiPriority w:val="99"/>
    <w:rsid w:val="000718FD"/>
  </w:style>
  <w:style w:type="character" w:styleId="slostrany">
    <w:name w:val="page number"/>
    <w:basedOn w:val="Predvolenpsmoodseku"/>
    <w:uiPriority w:val="99"/>
    <w:semiHidden/>
    <w:unhideWhenUsed/>
    <w:rsid w:val="000718FD"/>
  </w:style>
  <w:style w:type="paragraph" w:styleId="Bezriadkovania">
    <w:name w:val="No Spacing"/>
    <w:link w:val="BezriadkovaniaChar"/>
    <w:uiPriority w:val="1"/>
    <w:qFormat/>
    <w:rsid w:val="00F620ED"/>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F620E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126">
      <w:bodyDiv w:val="1"/>
      <w:marLeft w:val="0"/>
      <w:marRight w:val="0"/>
      <w:marTop w:val="0"/>
      <w:marBottom w:val="0"/>
      <w:divBdr>
        <w:top w:val="none" w:sz="0" w:space="0" w:color="auto"/>
        <w:left w:val="none" w:sz="0" w:space="0" w:color="auto"/>
        <w:bottom w:val="none" w:sz="0" w:space="0" w:color="auto"/>
        <w:right w:val="none" w:sz="0" w:space="0" w:color="auto"/>
      </w:divBdr>
    </w:div>
    <w:div w:id="231551344">
      <w:bodyDiv w:val="1"/>
      <w:marLeft w:val="0"/>
      <w:marRight w:val="0"/>
      <w:marTop w:val="0"/>
      <w:marBottom w:val="0"/>
      <w:divBdr>
        <w:top w:val="none" w:sz="0" w:space="0" w:color="auto"/>
        <w:left w:val="none" w:sz="0" w:space="0" w:color="auto"/>
        <w:bottom w:val="none" w:sz="0" w:space="0" w:color="auto"/>
        <w:right w:val="none" w:sz="0" w:space="0" w:color="auto"/>
      </w:divBdr>
    </w:div>
    <w:div w:id="2063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2632</Words>
  <Characters>15007</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UČITEĽSTVO SLOVENSKÉHO JAZYKA A LITERATÚRY
ROZŠIRUJÚCE ŠTÚDIUM</dc:title>
  <dc:creator>Microsoft Office User</dc:creator>
  <cp:lastModifiedBy>Paulína Kováčová</cp:lastModifiedBy>
  <cp:revision>3</cp:revision>
  <cp:lastPrinted>2019-09-25T07:00:00Z</cp:lastPrinted>
  <dcterms:created xsi:type="dcterms:W3CDTF">2019-11-21T07:09:00Z</dcterms:created>
  <dcterms:modified xsi:type="dcterms:W3CDTF">2019-11-21T07:09:00Z</dcterms:modified>
</cp:coreProperties>
</file>