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D1D4" w14:textId="77777777" w:rsidR="002F7CB2" w:rsidRPr="00E82897" w:rsidRDefault="009A71CF" w:rsidP="00787779">
      <w:pPr>
        <w:pStyle w:val="Zkladntext"/>
        <w:spacing w:line="240" w:lineRule="auto"/>
        <w:jc w:val="center"/>
        <w:rPr>
          <w:b/>
          <w:szCs w:val="24"/>
        </w:rPr>
      </w:pPr>
      <w:r w:rsidRPr="00E82897">
        <w:rPr>
          <w:b/>
          <w:szCs w:val="24"/>
        </w:rPr>
        <w:t>Tézy</w:t>
      </w:r>
      <w:r w:rsidR="002F7CB2" w:rsidRPr="00E82897">
        <w:rPr>
          <w:b/>
          <w:szCs w:val="24"/>
        </w:rPr>
        <w:t xml:space="preserve"> na štátne </w:t>
      </w:r>
      <w:r w:rsidR="00C556A5" w:rsidRPr="00E82897">
        <w:rPr>
          <w:b/>
          <w:szCs w:val="24"/>
        </w:rPr>
        <w:t>záverečn</w:t>
      </w:r>
      <w:r w:rsidR="006054D9" w:rsidRPr="00E82897">
        <w:rPr>
          <w:b/>
          <w:szCs w:val="24"/>
        </w:rPr>
        <w:t xml:space="preserve">é </w:t>
      </w:r>
      <w:r w:rsidR="002F7CB2" w:rsidRPr="00E82897">
        <w:rPr>
          <w:b/>
          <w:szCs w:val="24"/>
        </w:rPr>
        <w:t>skúšky</w:t>
      </w:r>
      <w:r w:rsidR="00E6520B" w:rsidRPr="00E82897">
        <w:rPr>
          <w:b/>
          <w:szCs w:val="24"/>
        </w:rPr>
        <w:t xml:space="preserve"> </w:t>
      </w:r>
      <w:r w:rsidR="00787779" w:rsidRPr="00E82897">
        <w:rPr>
          <w:b/>
          <w:szCs w:val="24"/>
        </w:rPr>
        <w:t>– Rozširujúce štúdium informatiky</w:t>
      </w:r>
    </w:p>
    <w:p w14:paraId="53A372D4" w14:textId="77777777" w:rsidR="00EF627E" w:rsidRPr="00E82897" w:rsidRDefault="00EF627E">
      <w:pPr>
        <w:pStyle w:val="Zkladntext"/>
        <w:spacing w:line="240" w:lineRule="auto"/>
        <w:rPr>
          <w:b/>
          <w:szCs w:val="24"/>
        </w:rPr>
      </w:pPr>
    </w:p>
    <w:p w14:paraId="40790D6D" w14:textId="77777777" w:rsidR="00356C63" w:rsidRPr="00E82897" w:rsidRDefault="00356C63">
      <w:pPr>
        <w:pStyle w:val="Zkladntext"/>
        <w:spacing w:line="240" w:lineRule="auto"/>
        <w:rPr>
          <w:b/>
          <w:szCs w:val="24"/>
        </w:rPr>
      </w:pPr>
    </w:p>
    <w:p w14:paraId="7F04EECD" w14:textId="77777777" w:rsidR="002F7CB2" w:rsidRPr="00E82897" w:rsidRDefault="002F7CB2" w:rsidP="00787779">
      <w:pPr>
        <w:pStyle w:val="Zkladntext"/>
        <w:numPr>
          <w:ilvl w:val="0"/>
          <w:numId w:val="20"/>
        </w:numPr>
        <w:spacing w:line="240" w:lineRule="auto"/>
        <w:rPr>
          <w:b/>
          <w:szCs w:val="24"/>
        </w:rPr>
      </w:pPr>
      <w:r w:rsidRPr="00E82897">
        <w:rPr>
          <w:b/>
          <w:szCs w:val="24"/>
        </w:rPr>
        <w:t xml:space="preserve">Programovanie a </w:t>
      </w:r>
      <w:r w:rsidR="00C556A5" w:rsidRPr="00E82897">
        <w:rPr>
          <w:b/>
        </w:rPr>
        <w:t>architektúry počítačových systémov</w:t>
      </w:r>
    </w:p>
    <w:p w14:paraId="7B4A375D" w14:textId="77777777" w:rsidR="00232D6A" w:rsidRPr="00E82897" w:rsidRDefault="00232D6A">
      <w:pPr>
        <w:pStyle w:val="Zkladntext"/>
        <w:spacing w:line="240" w:lineRule="auto"/>
        <w:rPr>
          <w:b/>
          <w:szCs w:val="24"/>
        </w:rPr>
      </w:pPr>
    </w:p>
    <w:p w14:paraId="693AE597" w14:textId="77777777" w:rsidR="002F7CB2" w:rsidRPr="00E82897" w:rsidRDefault="002F7CB2" w:rsidP="00C83BA7">
      <w:pPr>
        <w:pStyle w:val="Zkladntext"/>
        <w:spacing w:line="240" w:lineRule="auto"/>
        <w:rPr>
          <w:szCs w:val="24"/>
        </w:rPr>
      </w:pPr>
      <w:r w:rsidRPr="00E82897">
        <w:rPr>
          <w:szCs w:val="24"/>
        </w:rPr>
        <w:t>Štruktúra vyšších programovacích jazykov (typy dát, konštanty, premenné, deklarácie, výrazy, príkazy).</w:t>
      </w:r>
    </w:p>
    <w:p w14:paraId="1386C6F9" w14:textId="77777777" w:rsidR="00C83BA7" w:rsidRPr="00E82897" w:rsidRDefault="00C83BA7" w:rsidP="00C83BA7">
      <w:pPr>
        <w:pStyle w:val="Zkladntext"/>
        <w:spacing w:line="240" w:lineRule="auto"/>
        <w:rPr>
          <w:szCs w:val="24"/>
        </w:rPr>
      </w:pPr>
    </w:p>
    <w:p w14:paraId="348BEE43" w14:textId="77777777" w:rsidR="002F7CB2" w:rsidRPr="00E82897" w:rsidRDefault="002F7CB2" w:rsidP="00C83BA7">
      <w:pPr>
        <w:pStyle w:val="Zkladntext"/>
        <w:spacing w:line="240" w:lineRule="auto"/>
        <w:rPr>
          <w:szCs w:val="24"/>
        </w:rPr>
      </w:pPr>
      <w:r w:rsidRPr="00E82897">
        <w:rPr>
          <w:szCs w:val="24"/>
        </w:rPr>
        <w:t>Logická stavba programu (hierarchická štruktúra programu, procedúry, funkcie, bloková štruktúra programu).</w:t>
      </w:r>
    </w:p>
    <w:p w14:paraId="774055D4" w14:textId="77777777" w:rsidR="001C1216" w:rsidRPr="00E82897" w:rsidRDefault="001C1216" w:rsidP="00C83BA7">
      <w:pPr>
        <w:pStyle w:val="Zkladntext"/>
        <w:spacing w:line="240" w:lineRule="auto"/>
        <w:rPr>
          <w:szCs w:val="24"/>
        </w:rPr>
      </w:pPr>
    </w:p>
    <w:p w14:paraId="7A29AFE1" w14:textId="77777777" w:rsidR="002F7CB2" w:rsidRPr="00E82897" w:rsidRDefault="001C1216" w:rsidP="00C83BA7">
      <w:pPr>
        <w:pStyle w:val="Zkladntext"/>
        <w:spacing w:line="240" w:lineRule="auto"/>
        <w:rPr>
          <w:szCs w:val="24"/>
        </w:rPr>
      </w:pPr>
      <w:r w:rsidRPr="00E82897">
        <w:rPr>
          <w:szCs w:val="24"/>
        </w:rPr>
        <w:t>Údajové typy programu (n-</w:t>
      </w:r>
      <w:proofErr w:type="spellStart"/>
      <w:r w:rsidRPr="00E82897">
        <w:rPr>
          <w:szCs w:val="24"/>
        </w:rPr>
        <w:t>tica</w:t>
      </w:r>
      <w:proofErr w:type="spellEnd"/>
      <w:r w:rsidRPr="00E82897">
        <w:rPr>
          <w:szCs w:val="24"/>
        </w:rPr>
        <w:t>, pole, slovník, množina, reťazec).</w:t>
      </w:r>
    </w:p>
    <w:p w14:paraId="2C4D5356" w14:textId="77777777" w:rsidR="001C1216" w:rsidRPr="00E82897" w:rsidRDefault="001C1216" w:rsidP="00C83BA7">
      <w:pPr>
        <w:pStyle w:val="Zkladntext"/>
        <w:spacing w:line="240" w:lineRule="auto"/>
        <w:rPr>
          <w:szCs w:val="24"/>
        </w:rPr>
      </w:pPr>
    </w:p>
    <w:p w14:paraId="2D82C2D1" w14:textId="77777777" w:rsidR="00C83BA7" w:rsidRPr="00E82897" w:rsidRDefault="001C1216" w:rsidP="00C83BA7">
      <w:pPr>
        <w:pStyle w:val="Zkladntext"/>
        <w:spacing w:line="240" w:lineRule="auto"/>
        <w:rPr>
          <w:szCs w:val="24"/>
        </w:rPr>
      </w:pPr>
      <w:r w:rsidRPr="00E82897">
        <w:rPr>
          <w:szCs w:val="24"/>
        </w:rPr>
        <w:t>Štruktúra operačných systémov,  komponenty OS, architektúry systémov.</w:t>
      </w:r>
    </w:p>
    <w:p w14:paraId="0C7884BA" w14:textId="77777777" w:rsidR="001C1216" w:rsidRPr="00E82897" w:rsidRDefault="001C1216" w:rsidP="00C83BA7">
      <w:pPr>
        <w:pStyle w:val="Zkladntext"/>
        <w:spacing w:line="240" w:lineRule="auto"/>
        <w:rPr>
          <w:szCs w:val="24"/>
        </w:rPr>
      </w:pPr>
    </w:p>
    <w:p w14:paraId="06887AE9" w14:textId="77777777" w:rsidR="002F7CB2" w:rsidRPr="00E82897" w:rsidRDefault="001C1216" w:rsidP="00C83BA7">
      <w:pPr>
        <w:jc w:val="both"/>
        <w:rPr>
          <w:szCs w:val="24"/>
        </w:rPr>
      </w:pPr>
      <w:r w:rsidRPr="00E82897">
        <w:rPr>
          <w:szCs w:val="24"/>
        </w:rPr>
        <w:t xml:space="preserve">Správa procesov, plánovacie algoritmy </w:t>
      </w:r>
      <w:r w:rsidR="002F7CB2" w:rsidRPr="00E82897">
        <w:rPr>
          <w:szCs w:val="24"/>
        </w:rPr>
        <w:t>(FCFS, SJF, Prioritné plánovanie, Cyklické plánovanie, Plánovanie s viacerými frontmi)</w:t>
      </w:r>
      <w:r w:rsidRPr="00E82897">
        <w:rPr>
          <w:szCs w:val="24"/>
        </w:rPr>
        <w:t>.</w:t>
      </w:r>
    </w:p>
    <w:p w14:paraId="3CDFFDFC" w14:textId="77777777" w:rsidR="00C83BA7" w:rsidRPr="00E82897" w:rsidRDefault="00C83BA7" w:rsidP="00C83BA7">
      <w:pPr>
        <w:jc w:val="both"/>
        <w:rPr>
          <w:szCs w:val="24"/>
        </w:rPr>
      </w:pPr>
    </w:p>
    <w:p w14:paraId="781F6F01" w14:textId="77777777" w:rsidR="002F7CB2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>Správa súborov a adresárov – metódy prístupu, atribúty súboro</w:t>
      </w:r>
      <w:r w:rsidR="001C1216" w:rsidRPr="00E82897">
        <w:rPr>
          <w:szCs w:val="24"/>
        </w:rPr>
        <w:t>v, ochrana, štruktúry adresárov.</w:t>
      </w:r>
    </w:p>
    <w:p w14:paraId="68F27DFC" w14:textId="77777777" w:rsidR="00C83BA7" w:rsidRPr="00E82897" w:rsidRDefault="00C83BA7" w:rsidP="00C83BA7">
      <w:pPr>
        <w:jc w:val="both"/>
        <w:rPr>
          <w:szCs w:val="24"/>
        </w:rPr>
      </w:pPr>
    </w:p>
    <w:p w14:paraId="39D819DE" w14:textId="77777777" w:rsidR="002F7CB2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>Základné prvky počítačov triedy PC. Architektúra procesora, štruktúra riadenia a tok údajov. Pamäte PC, prehľad druhov</w:t>
      </w:r>
      <w:r w:rsidR="005B20A1" w:rsidRPr="00E82897">
        <w:rPr>
          <w:szCs w:val="24"/>
        </w:rPr>
        <w:t xml:space="preserve"> pamätí a pamäťových médií</w:t>
      </w:r>
      <w:r w:rsidRPr="00E82897">
        <w:rPr>
          <w:szCs w:val="24"/>
        </w:rPr>
        <w:t>.</w:t>
      </w:r>
    </w:p>
    <w:p w14:paraId="32653403" w14:textId="77777777" w:rsidR="00C83BA7" w:rsidRPr="00E82897" w:rsidRDefault="00C83BA7" w:rsidP="00C83BA7">
      <w:pPr>
        <w:jc w:val="both"/>
        <w:rPr>
          <w:szCs w:val="24"/>
        </w:rPr>
      </w:pPr>
    </w:p>
    <w:p w14:paraId="6F89332D" w14:textId="77777777" w:rsidR="00C83BA7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 xml:space="preserve">Základy </w:t>
      </w:r>
      <w:proofErr w:type="spellStart"/>
      <w:r w:rsidRPr="00E82897">
        <w:rPr>
          <w:szCs w:val="24"/>
        </w:rPr>
        <w:t>medzipočítačovej</w:t>
      </w:r>
      <w:proofErr w:type="spellEnd"/>
      <w:r w:rsidRPr="00E82897">
        <w:rPr>
          <w:szCs w:val="24"/>
        </w:rPr>
        <w:t xml:space="preserve"> komunikácie, rozdelenie. </w:t>
      </w:r>
    </w:p>
    <w:p w14:paraId="7D7D2840" w14:textId="77777777" w:rsidR="00C83BA7" w:rsidRPr="00E82897" w:rsidRDefault="00C83BA7" w:rsidP="00C83BA7">
      <w:pPr>
        <w:jc w:val="both"/>
        <w:rPr>
          <w:szCs w:val="24"/>
        </w:rPr>
      </w:pPr>
    </w:p>
    <w:p w14:paraId="457E1676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 xml:space="preserve">Rozdelenie sieti a základné prvky sietí (smerovač, prepínač, most, </w:t>
      </w:r>
      <w:proofErr w:type="spellStart"/>
      <w:r w:rsidRPr="00E82897">
        <w:rPr>
          <w:szCs w:val="24"/>
        </w:rPr>
        <w:t>opakovač</w:t>
      </w:r>
      <w:proofErr w:type="spellEnd"/>
      <w:r w:rsidRPr="00E82897">
        <w:rPr>
          <w:szCs w:val="24"/>
        </w:rPr>
        <w:t>, brána, modem, server).</w:t>
      </w:r>
    </w:p>
    <w:p w14:paraId="11308669" w14:textId="77777777" w:rsidR="00C83BA7" w:rsidRPr="00E82897" w:rsidRDefault="00C83BA7" w:rsidP="00C83BA7">
      <w:pPr>
        <w:jc w:val="both"/>
        <w:rPr>
          <w:szCs w:val="24"/>
        </w:rPr>
      </w:pPr>
    </w:p>
    <w:p w14:paraId="0DA11FF2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 xml:space="preserve">Formáty prenášaných informácií, charakteristiky prenosu, typy prenosov, chyby prenosov (detekcia, zabezpečovanie), </w:t>
      </w:r>
      <w:proofErr w:type="spellStart"/>
      <w:r w:rsidRPr="00E82897">
        <w:rPr>
          <w:szCs w:val="24"/>
        </w:rPr>
        <w:t>multiplexovanie</w:t>
      </w:r>
      <w:proofErr w:type="spellEnd"/>
      <w:r w:rsidRPr="00E82897">
        <w:rPr>
          <w:szCs w:val="24"/>
        </w:rPr>
        <w:t>, prenosové metódy (deterministické, centralizované).</w:t>
      </w:r>
    </w:p>
    <w:p w14:paraId="79534A6C" w14:textId="77777777" w:rsidR="00C83BA7" w:rsidRPr="00E82897" w:rsidRDefault="00C83BA7" w:rsidP="00C83BA7">
      <w:pPr>
        <w:jc w:val="both"/>
        <w:rPr>
          <w:szCs w:val="24"/>
        </w:rPr>
      </w:pPr>
    </w:p>
    <w:p w14:paraId="0B5B0454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 xml:space="preserve">Prenosové </w:t>
      </w:r>
      <w:r w:rsidR="00BD3BE7" w:rsidRPr="00E82897">
        <w:rPr>
          <w:szCs w:val="24"/>
        </w:rPr>
        <w:t xml:space="preserve">médiá, typy a ich vlastnosti - </w:t>
      </w:r>
      <w:r w:rsidRPr="00E82897">
        <w:rPr>
          <w:szCs w:val="24"/>
        </w:rPr>
        <w:t>(pevne metalické, optické, bezdrôtové).</w:t>
      </w:r>
    </w:p>
    <w:p w14:paraId="3DC1BDFE" w14:textId="77777777" w:rsidR="00C83BA7" w:rsidRPr="00E82897" w:rsidRDefault="00C83BA7" w:rsidP="00C83BA7">
      <w:pPr>
        <w:jc w:val="both"/>
        <w:rPr>
          <w:szCs w:val="24"/>
        </w:rPr>
      </w:pPr>
    </w:p>
    <w:p w14:paraId="4CA28AF2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 xml:space="preserve">Architektúry sieti (Ethernet, Token Ring, FDDI, </w:t>
      </w:r>
      <w:proofErr w:type="spellStart"/>
      <w:r w:rsidRPr="00E82897">
        <w:rPr>
          <w:szCs w:val="24"/>
        </w:rPr>
        <w:t>ArcNet</w:t>
      </w:r>
      <w:proofErr w:type="spellEnd"/>
      <w:r w:rsidRPr="00E82897">
        <w:rPr>
          <w:szCs w:val="24"/>
        </w:rPr>
        <w:t>...).</w:t>
      </w:r>
    </w:p>
    <w:p w14:paraId="12B93F4E" w14:textId="77777777" w:rsidR="00C83BA7" w:rsidRPr="00E82897" w:rsidRDefault="00C83BA7" w:rsidP="00C83BA7">
      <w:pPr>
        <w:jc w:val="both"/>
        <w:rPr>
          <w:szCs w:val="24"/>
        </w:rPr>
      </w:pPr>
    </w:p>
    <w:p w14:paraId="67BE618F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>Model ISO/OSI (popi</w:t>
      </w:r>
      <w:r w:rsidR="00387061" w:rsidRPr="00E82897">
        <w:rPr>
          <w:szCs w:val="24"/>
        </w:rPr>
        <w:t>s vrstiev, spôsob komunikácie).</w:t>
      </w:r>
    </w:p>
    <w:p w14:paraId="0DB19D12" w14:textId="77777777" w:rsidR="00C83BA7" w:rsidRPr="00E82897" w:rsidRDefault="00C83BA7" w:rsidP="00C83BA7">
      <w:pPr>
        <w:jc w:val="both"/>
        <w:rPr>
          <w:szCs w:val="24"/>
        </w:rPr>
      </w:pPr>
    </w:p>
    <w:p w14:paraId="71E36126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>Adresovanie v sieťach a protokoly vyšších vrstiev OSI modelu (TCP, IP, UDP, IPv6..).</w:t>
      </w:r>
    </w:p>
    <w:p w14:paraId="3B12F60D" w14:textId="77777777" w:rsidR="00C83BA7" w:rsidRPr="00E82897" w:rsidRDefault="00C83BA7" w:rsidP="00C83BA7">
      <w:pPr>
        <w:jc w:val="both"/>
        <w:rPr>
          <w:szCs w:val="24"/>
        </w:rPr>
      </w:pPr>
    </w:p>
    <w:p w14:paraId="61762551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>Technológia ATM – popis referenčného modelu.</w:t>
      </w:r>
    </w:p>
    <w:p w14:paraId="0C82710A" w14:textId="77777777" w:rsidR="00C83BA7" w:rsidRPr="00E82897" w:rsidRDefault="00C83BA7" w:rsidP="00C83BA7">
      <w:pPr>
        <w:jc w:val="both"/>
        <w:rPr>
          <w:szCs w:val="24"/>
        </w:rPr>
      </w:pPr>
    </w:p>
    <w:p w14:paraId="03375398" w14:textId="77777777" w:rsidR="006F6D00" w:rsidRPr="00E82897" w:rsidRDefault="006F6D00" w:rsidP="00C83BA7">
      <w:pPr>
        <w:jc w:val="both"/>
        <w:rPr>
          <w:szCs w:val="24"/>
        </w:rPr>
      </w:pPr>
      <w:r w:rsidRPr="00E82897">
        <w:rPr>
          <w:szCs w:val="24"/>
        </w:rPr>
        <w:t xml:space="preserve">Útoky na sieť, ochrana sietí. </w:t>
      </w:r>
    </w:p>
    <w:p w14:paraId="7C8EA237" w14:textId="77777777" w:rsidR="00C83BA7" w:rsidRPr="00E82897" w:rsidRDefault="00C83BA7" w:rsidP="00C83BA7">
      <w:pPr>
        <w:jc w:val="both"/>
        <w:rPr>
          <w:szCs w:val="24"/>
        </w:rPr>
      </w:pPr>
    </w:p>
    <w:p w14:paraId="06F21A70" w14:textId="77777777" w:rsidR="005B20A1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>Zobrazenie reality v databázových s</w:t>
      </w:r>
      <w:r w:rsidR="001C1216" w:rsidRPr="00E82897">
        <w:rPr>
          <w:szCs w:val="24"/>
        </w:rPr>
        <w:t xml:space="preserve">ystémoch, </w:t>
      </w:r>
      <w:proofErr w:type="spellStart"/>
      <w:r w:rsidR="001C1216" w:rsidRPr="00E82897">
        <w:rPr>
          <w:szCs w:val="24"/>
        </w:rPr>
        <w:t>entitno</w:t>
      </w:r>
      <w:proofErr w:type="spellEnd"/>
      <w:r w:rsidR="001C1216" w:rsidRPr="00E82897">
        <w:rPr>
          <w:szCs w:val="24"/>
        </w:rPr>
        <w:t>-relačný model, tabuľka, atribút doména.</w:t>
      </w:r>
      <w:r w:rsidRPr="00E82897">
        <w:rPr>
          <w:szCs w:val="24"/>
        </w:rPr>
        <w:t xml:space="preserve"> </w:t>
      </w:r>
    </w:p>
    <w:p w14:paraId="10ECE7DF" w14:textId="77777777" w:rsidR="00C83BA7" w:rsidRPr="00E82897" w:rsidRDefault="00C83BA7" w:rsidP="00C83BA7">
      <w:pPr>
        <w:jc w:val="both"/>
        <w:rPr>
          <w:szCs w:val="24"/>
        </w:rPr>
      </w:pPr>
    </w:p>
    <w:p w14:paraId="6B881DCA" w14:textId="77777777" w:rsidR="002F7CB2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>Relačný model dát, funkčné závi</w:t>
      </w:r>
      <w:r w:rsidR="001C1216" w:rsidRPr="00E82897">
        <w:rPr>
          <w:szCs w:val="24"/>
        </w:rPr>
        <w:t>slosti, normálne formy relácií, primárny, cudzí a unikátny kľúč.</w:t>
      </w:r>
    </w:p>
    <w:p w14:paraId="5FEBCF08" w14:textId="77777777" w:rsidR="00C83BA7" w:rsidRPr="00E82897" w:rsidRDefault="00C83BA7" w:rsidP="00C83BA7">
      <w:pPr>
        <w:jc w:val="both"/>
        <w:rPr>
          <w:szCs w:val="24"/>
        </w:rPr>
      </w:pPr>
    </w:p>
    <w:p w14:paraId="74726176" w14:textId="77777777" w:rsidR="002F7CB2" w:rsidRPr="00E82897" w:rsidRDefault="002F7CB2" w:rsidP="00C83BA7">
      <w:pPr>
        <w:jc w:val="both"/>
        <w:rPr>
          <w:szCs w:val="24"/>
        </w:rPr>
      </w:pPr>
      <w:r w:rsidRPr="00E82897">
        <w:rPr>
          <w:szCs w:val="24"/>
        </w:rPr>
        <w:t>Charakteristika a základné príkazy niektorého databázového systému.</w:t>
      </w:r>
    </w:p>
    <w:p w14:paraId="6311D9DC" w14:textId="77777777" w:rsidR="00C83BA7" w:rsidRPr="00E82897" w:rsidRDefault="00C83BA7" w:rsidP="00C83BA7">
      <w:pPr>
        <w:jc w:val="both"/>
        <w:rPr>
          <w:szCs w:val="24"/>
        </w:rPr>
      </w:pPr>
    </w:p>
    <w:p w14:paraId="3EDFBFA3" w14:textId="77777777" w:rsidR="005B20A1" w:rsidRPr="00E82897" w:rsidRDefault="001C1216" w:rsidP="00C83BA7">
      <w:pPr>
        <w:jc w:val="both"/>
        <w:rPr>
          <w:szCs w:val="24"/>
        </w:rPr>
      </w:pPr>
      <w:proofErr w:type="spellStart"/>
      <w:r w:rsidRPr="00E82897">
        <w:rPr>
          <w:szCs w:val="24"/>
        </w:rPr>
        <w:t>Agregačné</w:t>
      </w:r>
      <w:proofErr w:type="spellEnd"/>
      <w:r w:rsidRPr="00E82897">
        <w:rPr>
          <w:szCs w:val="24"/>
        </w:rPr>
        <w:t xml:space="preserve"> funkcie, transakcie a funkcie na databázovom serveri</w:t>
      </w:r>
      <w:r w:rsidR="002F7CB2" w:rsidRPr="00E82897">
        <w:rPr>
          <w:szCs w:val="24"/>
        </w:rPr>
        <w:t xml:space="preserve">. </w:t>
      </w:r>
    </w:p>
    <w:p w14:paraId="28C7AD94" w14:textId="77777777" w:rsidR="00C83BA7" w:rsidRPr="00E82897" w:rsidRDefault="00C83BA7" w:rsidP="00C83BA7">
      <w:pPr>
        <w:jc w:val="both"/>
        <w:rPr>
          <w:szCs w:val="24"/>
        </w:rPr>
      </w:pPr>
    </w:p>
    <w:p w14:paraId="0F5AC6AF" w14:textId="77777777" w:rsidR="002F7CB2" w:rsidRPr="00E82897" w:rsidRDefault="002F7CB2" w:rsidP="00C83BA7">
      <w:pPr>
        <w:jc w:val="both"/>
        <w:rPr>
          <w:szCs w:val="24"/>
        </w:rPr>
      </w:pPr>
    </w:p>
    <w:p w14:paraId="2884D8BB" w14:textId="77777777" w:rsidR="00787779" w:rsidRPr="00E82897" w:rsidRDefault="00787779" w:rsidP="00C83BA7">
      <w:pPr>
        <w:jc w:val="both"/>
        <w:rPr>
          <w:szCs w:val="24"/>
        </w:rPr>
      </w:pPr>
    </w:p>
    <w:p w14:paraId="0B7B3768" w14:textId="77777777" w:rsidR="00787779" w:rsidRPr="00E82897" w:rsidRDefault="00787779" w:rsidP="00C83BA7">
      <w:pPr>
        <w:jc w:val="both"/>
        <w:rPr>
          <w:szCs w:val="24"/>
        </w:rPr>
      </w:pPr>
    </w:p>
    <w:p w14:paraId="11095079" w14:textId="77777777" w:rsidR="000A0A5A" w:rsidRPr="00E82897" w:rsidRDefault="000A0A5A">
      <w:pPr>
        <w:suppressAutoHyphens w:val="0"/>
        <w:rPr>
          <w:b/>
          <w:szCs w:val="24"/>
        </w:rPr>
      </w:pPr>
      <w:r w:rsidRPr="00E82897">
        <w:rPr>
          <w:b/>
          <w:szCs w:val="24"/>
        </w:rPr>
        <w:br w:type="page"/>
      </w:r>
    </w:p>
    <w:p w14:paraId="2D60F492" w14:textId="77777777" w:rsidR="002F7CB2" w:rsidRPr="00E82897" w:rsidRDefault="00BD3BE7" w:rsidP="00787779">
      <w:pPr>
        <w:numPr>
          <w:ilvl w:val="0"/>
          <w:numId w:val="20"/>
        </w:numPr>
        <w:jc w:val="both"/>
        <w:rPr>
          <w:b/>
          <w:szCs w:val="24"/>
        </w:rPr>
      </w:pPr>
      <w:r w:rsidRPr="00E82897">
        <w:rPr>
          <w:b/>
          <w:szCs w:val="24"/>
        </w:rPr>
        <w:lastRenderedPageBreak/>
        <w:t>Teoretické základy a aplikácie</w:t>
      </w:r>
      <w:r w:rsidR="005E64E8" w:rsidRPr="00E82897">
        <w:rPr>
          <w:b/>
          <w:szCs w:val="24"/>
        </w:rPr>
        <w:t xml:space="preserve"> </w:t>
      </w:r>
      <w:r w:rsidR="002F7CB2" w:rsidRPr="00E82897">
        <w:rPr>
          <w:b/>
          <w:szCs w:val="24"/>
        </w:rPr>
        <w:t>informatiky</w:t>
      </w:r>
    </w:p>
    <w:p w14:paraId="7B934ADE" w14:textId="77777777" w:rsidR="00932D00" w:rsidRPr="00E82897" w:rsidRDefault="00932D00">
      <w:pPr>
        <w:ind w:left="30"/>
        <w:jc w:val="both"/>
        <w:rPr>
          <w:b/>
          <w:szCs w:val="24"/>
        </w:rPr>
      </w:pPr>
    </w:p>
    <w:p w14:paraId="6EA23824" w14:textId="1A67A833" w:rsidR="00345537" w:rsidRPr="00E82897" w:rsidRDefault="00345537" w:rsidP="00A21455">
      <w:pPr>
        <w:pStyle w:val="Odsekzoznamu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897">
        <w:rPr>
          <w:rFonts w:ascii="Times New Roman" w:hAnsi="Times New Roman" w:cs="Times New Roman"/>
          <w:sz w:val="24"/>
          <w:szCs w:val="24"/>
        </w:rPr>
        <w:t xml:space="preserve">Formálne jazyky a operácie s nimi - pojem formálneho jazyka (definícia a príklady), operácie so slovami (dĺžka, </w:t>
      </w:r>
      <w:proofErr w:type="spellStart"/>
      <w:r w:rsidRPr="00E82897">
        <w:rPr>
          <w:rFonts w:ascii="Times New Roman" w:hAnsi="Times New Roman" w:cs="Times New Roman"/>
          <w:sz w:val="24"/>
          <w:szCs w:val="24"/>
        </w:rPr>
        <w:t>podslovo</w:t>
      </w:r>
      <w:proofErr w:type="spellEnd"/>
      <w:r w:rsidRPr="00E82897">
        <w:rPr>
          <w:rFonts w:ascii="Times New Roman" w:hAnsi="Times New Roman" w:cs="Times New Roman"/>
          <w:sz w:val="24"/>
          <w:szCs w:val="24"/>
        </w:rPr>
        <w:t>, zreťazenie, zrkadlový obraz), operácie s jazykmi (zjednotenie, prienik, doplnok, zreťazenie, iterácia). Zavedenie pojmov, ukážkové príklady.</w:t>
      </w:r>
    </w:p>
    <w:p w14:paraId="4AFF15A7" w14:textId="77777777" w:rsidR="00ED5B07" w:rsidRPr="00E82897" w:rsidRDefault="00ED5B07" w:rsidP="00A21455">
      <w:pPr>
        <w:ind w:left="284" w:hanging="284"/>
        <w:jc w:val="both"/>
        <w:rPr>
          <w:szCs w:val="24"/>
        </w:rPr>
      </w:pPr>
    </w:p>
    <w:p w14:paraId="113F4F0A" w14:textId="06DBD95A" w:rsidR="00ED5B07" w:rsidRPr="00E82897" w:rsidRDefault="00B3738B" w:rsidP="00A21455">
      <w:pPr>
        <w:pStyle w:val="Odsekzoznamu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897">
        <w:rPr>
          <w:rFonts w:ascii="Times New Roman" w:hAnsi="Times New Roman" w:cs="Times New Roman"/>
          <w:sz w:val="24"/>
          <w:szCs w:val="24"/>
        </w:rPr>
        <w:t xml:space="preserve">Konečné automaty </w:t>
      </w:r>
      <w:r w:rsidR="00ED5B07" w:rsidRPr="00E82897">
        <w:rPr>
          <w:rFonts w:ascii="Times New Roman" w:hAnsi="Times New Roman" w:cs="Times New Roman"/>
          <w:sz w:val="24"/>
          <w:szCs w:val="24"/>
        </w:rPr>
        <w:t>– definícia, konfigurácia, krok výpočtu, výpočet automatu</w:t>
      </w:r>
      <w:r w:rsidR="00767593" w:rsidRPr="00E82897">
        <w:rPr>
          <w:rFonts w:ascii="Times New Roman" w:hAnsi="Times New Roman" w:cs="Times New Roman"/>
          <w:sz w:val="24"/>
          <w:szCs w:val="24"/>
        </w:rPr>
        <w:t>, jazyk akceptovaný konečným automatom, deterministický a nedeterministický konečný automat</w:t>
      </w:r>
      <w:r w:rsidR="009C1B16" w:rsidRPr="00E82897">
        <w:rPr>
          <w:rFonts w:ascii="Times New Roman" w:hAnsi="Times New Roman" w:cs="Times New Roman"/>
          <w:sz w:val="24"/>
          <w:szCs w:val="24"/>
        </w:rPr>
        <w:t>; motivácia pre zásobníkové automaty</w:t>
      </w:r>
      <w:r w:rsidR="00ED5B07" w:rsidRPr="00E82897">
        <w:rPr>
          <w:rFonts w:ascii="Times New Roman" w:hAnsi="Times New Roman" w:cs="Times New Roman"/>
          <w:sz w:val="24"/>
          <w:szCs w:val="24"/>
        </w:rPr>
        <w:t xml:space="preserve">. Zavedenie pojmov, ilustrácia práce konečného automatu na konkrétnom príklade. </w:t>
      </w:r>
    </w:p>
    <w:p w14:paraId="48FEAFA5" w14:textId="77777777" w:rsidR="00ED5B07" w:rsidRPr="00E82897" w:rsidRDefault="00ED5B07" w:rsidP="00C83BA7">
      <w:pPr>
        <w:jc w:val="both"/>
        <w:rPr>
          <w:strike/>
          <w:szCs w:val="24"/>
        </w:rPr>
      </w:pPr>
    </w:p>
    <w:p w14:paraId="1D0A8F7E" w14:textId="77777777" w:rsidR="005E64E8" w:rsidRPr="00E82897" w:rsidRDefault="005E64E8" w:rsidP="00C83BA7">
      <w:pPr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hAnsi="Times New Roman"/>
          <w:sz w:val="24"/>
          <w:szCs w:val="24"/>
        </w:rPr>
        <w:t xml:space="preserve">Základné články </w:t>
      </w:r>
      <w:proofErr w:type="spellStart"/>
      <w:r w:rsidRPr="00E82897">
        <w:rPr>
          <w:rStyle w:val="KdHTML1"/>
          <w:rFonts w:ascii="Times New Roman" w:hAnsi="Times New Roman"/>
          <w:sz w:val="24"/>
          <w:szCs w:val="24"/>
        </w:rPr>
        <w:t>optokomunikačného</w:t>
      </w:r>
      <w:proofErr w:type="spellEnd"/>
      <w:r w:rsidRPr="00E82897">
        <w:rPr>
          <w:rStyle w:val="KdHTML1"/>
          <w:rFonts w:ascii="Times New Roman" w:hAnsi="Times New Roman"/>
          <w:sz w:val="24"/>
          <w:szCs w:val="24"/>
        </w:rPr>
        <w:t xml:space="preserve"> informačného traktu.</w:t>
      </w:r>
    </w:p>
    <w:p w14:paraId="392F8A59" w14:textId="77777777" w:rsidR="00C83BA7" w:rsidRPr="00E82897" w:rsidRDefault="00C83BA7" w:rsidP="00C83BA7">
      <w:pPr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6FDB4D4C" w14:textId="77777777" w:rsidR="005E64E8" w:rsidRPr="00E82897" w:rsidRDefault="005E64E8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hAnsi="Times New Roman"/>
          <w:sz w:val="24"/>
          <w:szCs w:val="24"/>
        </w:rPr>
        <w:t xml:space="preserve">Optické </w:t>
      </w:r>
      <w:proofErr w:type="spellStart"/>
      <w:r w:rsidRPr="00E82897">
        <w:rPr>
          <w:rStyle w:val="KdHTML1"/>
          <w:rFonts w:ascii="Times New Roman" w:hAnsi="Times New Roman"/>
          <w:sz w:val="24"/>
          <w:szCs w:val="24"/>
        </w:rPr>
        <w:t>vlnovody</w:t>
      </w:r>
      <w:proofErr w:type="spellEnd"/>
      <w:r w:rsidRPr="00E82897">
        <w:rPr>
          <w:rStyle w:val="KdHTML1"/>
          <w:rFonts w:ascii="Times New Roman" w:hAnsi="Times New Roman"/>
          <w:sz w:val="24"/>
          <w:szCs w:val="24"/>
        </w:rPr>
        <w:t xml:space="preserve"> a vede</w:t>
      </w:r>
      <w:r w:rsidR="00BD3BE7" w:rsidRPr="00E82897">
        <w:rPr>
          <w:rStyle w:val="KdHTML1"/>
          <w:rFonts w:ascii="Times New Roman" w:hAnsi="Times New Roman"/>
          <w:sz w:val="24"/>
          <w:szCs w:val="24"/>
        </w:rPr>
        <w:t xml:space="preserve">nie svetla v optických </w:t>
      </w:r>
      <w:r w:rsidRPr="00E82897">
        <w:rPr>
          <w:rStyle w:val="KdHTML1"/>
          <w:rFonts w:ascii="Times New Roman" w:hAnsi="Times New Roman"/>
          <w:sz w:val="24"/>
          <w:szCs w:val="24"/>
        </w:rPr>
        <w:t xml:space="preserve">vláknach. </w:t>
      </w:r>
    </w:p>
    <w:p w14:paraId="4B315C10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3FA5AA9A" w14:textId="77777777" w:rsidR="005E64E8" w:rsidRPr="00E82897" w:rsidRDefault="005E64E8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hAnsi="Times New Roman"/>
          <w:sz w:val="24"/>
          <w:szCs w:val="24"/>
        </w:rPr>
        <w:t>Polovodičo</w:t>
      </w:r>
      <w:r w:rsidR="00BD3BE7" w:rsidRPr="00E82897">
        <w:rPr>
          <w:rStyle w:val="KdHTML1"/>
          <w:rFonts w:ascii="Times New Roman" w:hAnsi="Times New Roman"/>
          <w:sz w:val="24"/>
          <w:szCs w:val="24"/>
        </w:rPr>
        <w:t xml:space="preserve">vé zdroje optického žiarenia a </w:t>
      </w:r>
      <w:r w:rsidRPr="00E82897">
        <w:rPr>
          <w:rStyle w:val="KdHTML1"/>
          <w:rFonts w:ascii="Times New Roman" w:hAnsi="Times New Roman"/>
          <w:sz w:val="24"/>
          <w:szCs w:val="24"/>
        </w:rPr>
        <w:t>detekcia optického žiarenia.</w:t>
      </w:r>
    </w:p>
    <w:p w14:paraId="518EB926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6B61D386" w14:textId="77777777" w:rsidR="005E64E8" w:rsidRPr="00E82897" w:rsidRDefault="005E64E8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hAnsi="Times New Roman"/>
          <w:sz w:val="24"/>
          <w:szCs w:val="24"/>
        </w:rPr>
        <w:t>Prenosové charakteristiky optických vlákien a meranie metódou OTDR</w:t>
      </w:r>
      <w:r w:rsidR="00BD3BE7" w:rsidRPr="00E82897">
        <w:rPr>
          <w:rStyle w:val="KdHTML1"/>
          <w:rFonts w:ascii="Times New Roman" w:hAnsi="Times New Roman"/>
          <w:sz w:val="24"/>
          <w:szCs w:val="24"/>
        </w:rPr>
        <w:t xml:space="preserve"> (</w:t>
      </w:r>
      <w:proofErr w:type="spellStart"/>
      <w:r w:rsidR="005B20A1" w:rsidRPr="00E82897">
        <w:rPr>
          <w:rStyle w:val="KdHTML1"/>
          <w:rFonts w:ascii="Times New Roman" w:hAnsi="Times New Roman"/>
          <w:sz w:val="24"/>
          <w:szCs w:val="24"/>
        </w:rPr>
        <w:t>Optical</w:t>
      </w:r>
      <w:proofErr w:type="spellEnd"/>
      <w:r w:rsidR="005B20A1" w:rsidRPr="00E82897">
        <w:rPr>
          <w:rStyle w:val="KdHTML1"/>
          <w:rFonts w:ascii="Times New Roman" w:hAnsi="Times New Roman"/>
          <w:sz w:val="24"/>
          <w:szCs w:val="24"/>
        </w:rPr>
        <w:t xml:space="preserve"> </w:t>
      </w:r>
      <w:proofErr w:type="spellStart"/>
      <w:r w:rsidR="005B20A1" w:rsidRPr="00E82897">
        <w:rPr>
          <w:rStyle w:val="KdHTML1"/>
          <w:rFonts w:ascii="Times New Roman" w:hAnsi="Times New Roman"/>
          <w:sz w:val="24"/>
          <w:szCs w:val="24"/>
        </w:rPr>
        <w:t>Time</w:t>
      </w:r>
      <w:proofErr w:type="spellEnd"/>
      <w:r w:rsidR="005B20A1" w:rsidRPr="00E82897">
        <w:rPr>
          <w:rStyle w:val="KdHTML1"/>
          <w:rFonts w:ascii="Times New Roman" w:hAnsi="Times New Roman"/>
          <w:sz w:val="24"/>
          <w:szCs w:val="24"/>
        </w:rPr>
        <w:t xml:space="preserve"> </w:t>
      </w:r>
      <w:proofErr w:type="spellStart"/>
      <w:r w:rsidR="005B20A1" w:rsidRPr="00E82897">
        <w:rPr>
          <w:rStyle w:val="KdHTML1"/>
          <w:rFonts w:ascii="Times New Roman" w:hAnsi="Times New Roman"/>
          <w:sz w:val="24"/>
          <w:szCs w:val="24"/>
        </w:rPr>
        <w:t>Domain</w:t>
      </w:r>
      <w:proofErr w:type="spellEnd"/>
      <w:r w:rsidR="005B20A1" w:rsidRPr="00E82897">
        <w:rPr>
          <w:rStyle w:val="KdHTML1"/>
          <w:rFonts w:ascii="Times New Roman" w:hAnsi="Times New Roman"/>
          <w:sz w:val="24"/>
          <w:szCs w:val="24"/>
        </w:rPr>
        <w:t xml:space="preserve"> </w:t>
      </w:r>
      <w:proofErr w:type="spellStart"/>
      <w:r w:rsidR="005B20A1" w:rsidRPr="00E82897">
        <w:rPr>
          <w:rStyle w:val="KdHTML1"/>
          <w:rFonts w:ascii="Times New Roman" w:hAnsi="Times New Roman"/>
          <w:sz w:val="24"/>
          <w:szCs w:val="24"/>
        </w:rPr>
        <w:t>Reflectometry</w:t>
      </w:r>
      <w:proofErr w:type="spellEnd"/>
      <w:r w:rsidR="005B20A1" w:rsidRPr="00E82897">
        <w:rPr>
          <w:rStyle w:val="KdHTML1"/>
          <w:rFonts w:ascii="Times New Roman" w:hAnsi="Times New Roman"/>
          <w:sz w:val="24"/>
          <w:szCs w:val="24"/>
        </w:rPr>
        <w:t>)</w:t>
      </w:r>
      <w:r w:rsidRPr="00E82897">
        <w:rPr>
          <w:rStyle w:val="KdHTML1"/>
          <w:rFonts w:ascii="Times New Roman" w:hAnsi="Times New Roman"/>
          <w:sz w:val="24"/>
          <w:szCs w:val="24"/>
        </w:rPr>
        <w:t>.</w:t>
      </w:r>
    </w:p>
    <w:p w14:paraId="22FCAB06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5239DC05" w14:textId="77777777" w:rsidR="005E64E8" w:rsidRPr="00E82897" w:rsidRDefault="005E64E8" w:rsidP="00C83BA7">
      <w:pPr>
        <w:ind w:left="66"/>
        <w:jc w:val="both"/>
        <w:rPr>
          <w:rStyle w:val="KdHTML1"/>
          <w:rFonts w:ascii="Times New Roman" w:hAnsi="Times New Roman"/>
          <w:sz w:val="24"/>
          <w:szCs w:val="24"/>
        </w:rPr>
      </w:pPr>
      <w:r w:rsidRPr="00E82897">
        <w:rPr>
          <w:rStyle w:val="KdHTML1"/>
          <w:rFonts w:ascii="Times New Roman" w:hAnsi="Times New Roman"/>
          <w:sz w:val="24"/>
          <w:szCs w:val="24"/>
        </w:rPr>
        <w:t xml:space="preserve">Výhody a nevýhody </w:t>
      </w:r>
      <w:proofErr w:type="spellStart"/>
      <w:r w:rsidRPr="00E82897">
        <w:rPr>
          <w:rStyle w:val="KdHTML1"/>
          <w:rFonts w:ascii="Times New Roman" w:hAnsi="Times New Roman"/>
          <w:sz w:val="24"/>
          <w:szCs w:val="24"/>
        </w:rPr>
        <w:t>optokomunikačných</w:t>
      </w:r>
      <w:proofErr w:type="spellEnd"/>
      <w:r w:rsidRPr="00E82897">
        <w:rPr>
          <w:rStyle w:val="KdHTML1"/>
          <w:rFonts w:ascii="Times New Roman" w:hAnsi="Times New Roman"/>
          <w:sz w:val="24"/>
          <w:szCs w:val="24"/>
        </w:rPr>
        <w:t xml:space="preserve"> systémov oproti klasickým – metalickým.</w:t>
      </w:r>
    </w:p>
    <w:p w14:paraId="10BA99AA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hAnsi="Times New Roman"/>
          <w:sz w:val="24"/>
          <w:szCs w:val="24"/>
        </w:rPr>
      </w:pPr>
    </w:p>
    <w:p w14:paraId="61A5CD2C" w14:textId="77777777" w:rsidR="005E64E8" w:rsidRPr="00E82897" w:rsidRDefault="005E64E8" w:rsidP="00C83BA7">
      <w:pPr>
        <w:ind w:left="66"/>
        <w:jc w:val="both"/>
        <w:rPr>
          <w:rFonts w:eastAsia="Verdana"/>
          <w:szCs w:val="24"/>
        </w:rPr>
      </w:pPr>
      <w:r w:rsidRPr="00E82897">
        <w:rPr>
          <w:rStyle w:val="KdHTML1"/>
          <w:rFonts w:ascii="Times New Roman" w:eastAsia="Times New Roman" w:hAnsi="Times New Roman"/>
          <w:color w:val="auto"/>
          <w:sz w:val="24"/>
          <w:szCs w:val="24"/>
        </w:rPr>
        <w:t>Pojednanie o p</w:t>
      </w:r>
      <w:r w:rsidRPr="00E82897">
        <w:rPr>
          <w:rFonts w:eastAsia="Verdana"/>
          <w:szCs w:val="24"/>
        </w:rPr>
        <w:t>redpokladoch riešenia technického problému pomocou neurónových si</w:t>
      </w:r>
      <w:r w:rsidR="00BD3BE7" w:rsidRPr="00E82897">
        <w:rPr>
          <w:rFonts w:eastAsia="Verdana"/>
          <w:szCs w:val="24"/>
        </w:rPr>
        <w:t xml:space="preserve">etí a typoch úloh riešiteľných </w:t>
      </w:r>
      <w:r w:rsidRPr="00E82897">
        <w:rPr>
          <w:rFonts w:eastAsia="Verdana"/>
          <w:szCs w:val="24"/>
        </w:rPr>
        <w:t>pomocou neurónových sietí.</w:t>
      </w:r>
    </w:p>
    <w:p w14:paraId="30BCF697" w14:textId="77777777" w:rsidR="00C83BA7" w:rsidRPr="00E82897" w:rsidRDefault="00C83BA7" w:rsidP="00C83BA7">
      <w:pPr>
        <w:ind w:left="66"/>
        <w:jc w:val="both"/>
        <w:rPr>
          <w:rFonts w:eastAsia="Verdana"/>
          <w:szCs w:val="24"/>
        </w:rPr>
      </w:pPr>
    </w:p>
    <w:p w14:paraId="5C4CBE05" w14:textId="77777777" w:rsidR="005E64E8" w:rsidRPr="00E82897" w:rsidRDefault="005E64E8" w:rsidP="00C83BA7">
      <w:pPr>
        <w:ind w:left="66"/>
        <w:jc w:val="both"/>
        <w:rPr>
          <w:rFonts w:eastAsia="Verdana"/>
          <w:szCs w:val="24"/>
        </w:rPr>
      </w:pPr>
      <w:r w:rsidRPr="00E82897">
        <w:rPr>
          <w:rFonts w:eastAsia="Verdana"/>
          <w:szCs w:val="24"/>
        </w:rPr>
        <w:t>Základné vlastnosti a popis neurónu a </w:t>
      </w:r>
      <w:proofErr w:type="spellStart"/>
      <w:r w:rsidRPr="00E82897">
        <w:rPr>
          <w:rFonts w:eastAsia="Verdana"/>
          <w:szCs w:val="24"/>
        </w:rPr>
        <w:t>synapsie</w:t>
      </w:r>
      <w:proofErr w:type="spellEnd"/>
      <w:r w:rsidRPr="00E82897">
        <w:rPr>
          <w:rFonts w:eastAsia="Verdana"/>
          <w:szCs w:val="24"/>
        </w:rPr>
        <w:t>.</w:t>
      </w:r>
    </w:p>
    <w:p w14:paraId="0722A461" w14:textId="77777777" w:rsidR="00C83BA7" w:rsidRPr="00E82897" w:rsidRDefault="00C83BA7" w:rsidP="00C83BA7">
      <w:pPr>
        <w:ind w:left="66"/>
        <w:jc w:val="both"/>
        <w:rPr>
          <w:rFonts w:eastAsia="Verdana"/>
          <w:szCs w:val="24"/>
        </w:rPr>
      </w:pPr>
    </w:p>
    <w:p w14:paraId="5708D98E" w14:textId="77777777" w:rsidR="005E64E8" w:rsidRPr="00E82897" w:rsidRDefault="005E64E8" w:rsidP="00C83BA7">
      <w:pPr>
        <w:ind w:left="66"/>
        <w:jc w:val="both"/>
        <w:rPr>
          <w:szCs w:val="24"/>
        </w:rPr>
      </w:pPr>
      <w:r w:rsidRPr="00E82897">
        <w:rPr>
          <w:rFonts w:eastAsia="Verdana"/>
          <w:szCs w:val="24"/>
        </w:rPr>
        <w:t>Zásady koncepcie testovania, trénovanie a pretrénovanie neurónovej siete.</w:t>
      </w:r>
    </w:p>
    <w:p w14:paraId="098EFEE5" w14:textId="77777777" w:rsidR="00C83BA7" w:rsidRPr="00E82897" w:rsidRDefault="00C83BA7" w:rsidP="00C83BA7">
      <w:pPr>
        <w:ind w:left="66"/>
        <w:jc w:val="both"/>
        <w:rPr>
          <w:szCs w:val="24"/>
        </w:rPr>
      </w:pPr>
    </w:p>
    <w:p w14:paraId="4DD556A8" w14:textId="77777777" w:rsidR="005E64E8" w:rsidRPr="00E82897" w:rsidRDefault="009A71CF" w:rsidP="00C83BA7">
      <w:pPr>
        <w:ind w:left="66"/>
        <w:jc w:val="both"/>
        <w:rPr>
          <w:rFonts w:eastAsia="Verdana"/>
          <w:szCs w:val="24"/>
        </w:rPr>
      </w:pPr>
      <w:r w:rsidRPr="00E82897">
        <w:rPr>
          <w:rFonts w:eastAsia="Verdana"/>
          <w:szCs w:val="24"/>
        </w:rPr>
        <w:t>T</w:t>
      </w:r>
      <w:r w:rsidR="00BA12E2" w:rsidRPr="00E82897">
        <w:rPr>
          <w:rFonts w:eastAsia="Verdana"/>
          <w:szCs w:val="24"/>
        </w:rPr>
        <w:t>yp</w:t>
      </w:r>
      <w:r w:rsidRPr="00E82897">
        <w:rPr>
          <w:rFonts w:eastAsia="Verdana"/>
          <w:szCs w:val="24"/>
        </w:rPr>
        <w:t>y</w:t>
      </w:r>
      <w:r w:rsidR="00BA12E2" w:rsidRPr="00E82897">
        <w:rPr>
          <w:rFonts w:eastAsia="Verdana"/>
          <w:szCs w:val="24"/>
        </w:rPr>
        <w:t xml:space="preserve"> neurónových sietí a </w:t>
      </w:r>
      <w:r w:rsidR="005E64E8" w:rsidRPr="00E82897">
        <w:rPr>
          <w:rFonts w:eastAsia="Verdana"/>
          <w:szCs w:val="24"/>
        </w:rPr>
        <w:t>možnosti využitia umelých neurónových sietí v oblasti informačných komunikačných systémov.</w:t>
      </w:r>
    </w:p>
    <w:p w14:paraId="0C6A3F1B" w14:textId="77777777" w:rsidR="00C83BA7" w:rsidRPr="00E82897" w:rsidRDefault="00C83BA7" w:rsidP="00C83BA7">
      <w:pPr>
        <w:ind w:left="66"/>
        <w:jc w:val="both"/>
        <w:rPr>
          <w:rFonts w:eastAsia="Verdana"/>
          <w:szCs w:val="24"/>
        </w:rPr>
      </w:pPr>
    </w:p>
    <w:p w14:paraId="63039AA4" w14:textId="77777777" w:rsidR="00E644C0" w:rsidRPr="00E82897" w:rsidRDefault="00E644C0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eastAsia="Times New Roman" w:hAnsi="Times New Roman"/>
          <w:color w:val="auto"/>
          <w:sz w:val="24"/>
          <w:szCs w:val="24"/>
        </w:rPr>
        <w:t>Riešenie problémov v umelej inteligencii metódami hľadania.</w:t>
      </w:r>
    </w:p>
    <w:p w14:paraId="1C506963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53E7AC57" w14:textId="77777777" w:rsidR="00E644C0" w:rsidRPr="00E82897" w:rsidRDefault="00E644C0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eastAsia="Times New Roman" w:hAnsi="Times New Roman"/>
          <w:color w:val="auto"/>
          <w:sz w:val="24"/>
          <w:szCs w:val="24"/>
        </w:rPr>
        <w:t>Riešenie problémov v umelej inteligencii metódami logického usudzovania.</w:t>
      </w:r>
    </w:p>
    <w:p w14:paraId="79CB7A57" w14:textId="77777777" w:rsidR="00C83BA7" w:rsidRPr="00E82897" w:rsidRDefault="00C83BA7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</w:p>
    <w:p w14:paraId="0E215BA9" w14:textId="77777777" w:rsidR="00E644C0" w:rsidRPr="00E82897" w:rsidRDefault="00E644C0" w:rsidP="00C83BA7">
      <w:pPr>
        <w:ind w:left="66"/>
        <w:jc w:val="both"/>
        <w:rPr>
          <w:rStyle w:val="KdHTML1"/>
          <w:rFonts w:ascii="Times New Roman" w:eastAsia="Times New Roman" w:hAnsi="Times New Roman"/>
          <w:color w:val="auto"/>
          <w:sz w:val="24"/>
          <w:szCs w:val="24"/>
        </w:rPr>
      </w:pPr>
      <w:r w:rsidRPr="00E82897">
        <w:rPr>
          <w:rStyle w:val="KdHTML1"/>
          <w:rFonts w:ascii="Times New Roman" w:eastAsia="Times New Roman" w:hAnsi="Times New Roman"/>
          <w:color w:val="auto"/>
          <w:sz w:val="24"/>
          <w:szCs w:val="24"/>
        </w:rPr>
        <w:t>Použitie evolučných a genetických algoritmov na riešenie problémov umelej inteligencie.</w:t>
      </w:r>
    </w:p>
    <w:p w14:paraId="30C62635" w14:textId="77777777" w:rsidR="00EB7EE8" w:rsidRPr="00E82897" w:rsidRDefault="00EB7EE8" w:rsidP="00932D00">
      <w:pPr>
        <w:jc w:val="both"/>
        <w:rPr>
          <w:b/>
          <w:szCs w:val="24"/>
        </w:rPr>
      </w:pPr>
    </w:p>
    <w:p w14:paraId="3CB4817E" w14:textId="77777777" w:rsidR="00EB7EE8" w:rsidRPr="00E82897" w:rsidRDefault="00EB7EE8" w:rsidP="00932D00">
      <w:pPr>
        <w:jc w:val="both"/>
        <w:rPr>
          <w:b/>
          <w:szCs w:val="24"/>
        </w:rPr>
      </w:pPr>
    </w:p>
    <w:p w14:paraId="08EDB932" w14:textId="77777777" w:rsidR="002F6517" w:rsidRPr="00E82897" w:rsidRDefault="002F6517">
      <w:pPr>
        <w:suppressAutoHyphens w:val="0"/>
        <w:rPr>
          <w:b/>
          <w:szCs w:val="24"/>
        </w:rPr>
      </w:pPr>
      <w:r w:rsidRPr="00E82897">
        <w:rPr>
          <w:b/>
          <w:szCs w:val="24"/>
        </w:rPr>
        <w:br w:type="page"/>
      </w:r>
    </w:p>
    <w:p w14:paraId="73D88820" w14:textId="7BD4F9D7" w:rsidR="00232D6A" w:rsidRPr="00E82897" w:rsidRDefault="002F6517" w:rsidP="00787779">
      <w:pPr>
        <w:numPr>
          <w:ilvl w:val="0"/>
          <w:numId w:val="20"/>
        </w:numPr>
        <w:jc w:val="both"/>
        <w:rPr>
          <w:b/>
          <w:szCs w:val="24"/>
        </w:rPr>
      </w:pPr>
      <w:r w:rsidRPr="00E82897">
        <w:rPr>
          <w:b/>
          <w:szCs w:val="24"/>
        </w:rPr>
        <w:lastRenderedPageBreak/>
        <w:t xml:space="preserve">Didaktika </w:t>
      </w:r>
      <w:r w:rsidR="00DE07A5" w:rsidRPr="00E82897">
        <w:rPr>
          <w:b/>
          <w:szCs w:val="24"/>
        </w:rPr>
        <w:t xml:space="preserve">informatiky </w:t>
      </w:r>
    </w:p>
    <w:p w14:paraId="54EB2D28" w14:textId="77777777" w:rsidR="00932D00" w:rsidRPr="00E82897" w:rsidRDefault="00932D00" w:rsidP="00932D00">
      <w:pPr>
        <w:jc w:val="both"/>
        <w:rPr>
          <w:b/>
          <w:szCs w:val="24"/>
        </w:rPr>
      </w:pPr>
    </w:p>
    <w:p w14:paraId="5D304959" w14:textId="4275A3B1" w:rsidR="00DE07A5" w:rsidRPr="00E82897" w:rsidRDefault="00EE4C61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Didaktika informatiky v systéme vied  - didaktika, informatika, didaktika informatiky</w:t>
      </w:r>
      <w:r w:rsidR="00B70B0A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  <w:r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c</w:t>
      </w:r>
      <w:r w:rsidR="00DE07A5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iele a obsah didaktiky informatiky</w:t>
      </w:r>
      <w:r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, história a vývoj výpočtovej techniky</w:t>
      </w:r>
      <w:r w:rsidR="00B70B0A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, informatiky</w:t>
      </w:r>
      <w:r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 didaktiky informatiky</w:t>
      </w:r>
      <w:r w:rsidR="00B70B0A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  <w:r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17F49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úlohy didaktiky informatiky v súčasnosti, </w:t>
      </w:r>
      <w:r w:rsidR="00BD3BE7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vyučovací predmet i</w:t>
      </w:r>
      <w:r w:rsidR="00DE07A5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>nformatika</w:t>
      </w:r>
      <w:r w:rsidR="00B02186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na základných a stredných školách a jeho tematické oblasti</w:t>
      </w:r>
      <w:r w:rsidR="00DE07A5" w:rsidRPr="00E8289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="004008CC" w:rsidRPr="00E82897">
        <w:rPr>
          <w:rFonts w:ascii="Times New Roman" w:hAnsi="Times New Roman" w:cs="Times New Roman"/>
          <w:color w:val="000000"/>
          <w:sz w:val="24"/>
          <w:szCs w:val="24"/>
        </w:rPr>
        <w:t>medzipredmetové</w:t>
      </w:r>
      <w:proofErr w:type="spellEnd"/>
      <w:r w:rsidR="004008CC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vzťahy, </w:t>
      </w:r>
      <w:r w:rsidR="00BB24D3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významné osobnosti.</w:t>
      </w:r>
    </w:p>
    <w:p w14:paraId="140AAD7F" w14:textId="78AE9549" w:rsidR="00A858A9" w:rsidRPr="00E82897" w:rsidRDefault="00A858A9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szCs w:val="24"/>
          <w:shd w:val="clear" w:color="auto" w:fill="FFFFFF"/>
        </w:rPr>
      </w:pPr>
    </w:p>
    <w:p w14:paraId="798BB455" w14:textId="0A24667B" w:rsidR="00A858A9" w:rsidRPr="00E82897" w:rsidRDefault="00A858A9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Výchovno-vzdelávacie ciele informatického vzdelávania na základných a stredných školách  –</w:t>
      </w:r>
      <w:r w:rsidR="0043291F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určovanie a formulácia vzdelávacích cieľov, taxonómie cieľov a tvorba špecifických cieľov v predmete informatika (</w:t>
      </w:r>
      <w:r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kognitívne, afektívne, psychomotorické), k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ľúčové kompetencie a ich formovanie na hodinách informatiky.</w:t>
      </w:r>
    </w:p>
    <w:p w14:paraId="252887A6" w14:textId="77777777" w:rsidR="00A858A9" w:rsidRPr="00E82897" w:rsidRDefault="00A858A9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zCs w:val="24"/>
        </w:rPr>
      </w:pPr>
    </w:p>
    <w:p w14:paraId="4D3BDE3C" w14:textId="0905EDC1" w:rsidR="00A858A9" w:rsidRPr="00E82897" w:rsidRDefault="00A858A9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Podmienky výučby informatiky – podmienky školy, osobnosť a práca žiaka (mimoškolské podmienky žiaka, učebné štýly, nadaní žiaci, inklúzia), profesia učiteľa informatiky (vzdelanie, vyučovací štýl, profesijné kompetencie, profesijný rozvoj, ďalšie vzdelávanie), </w:t>
      </w:r>
      <w:proofErr w:type="spellStart"/>
      <w:r w:rsidRPr="00E82897">
        <w:rPr>
          <w:rFonts w:ascii="Times New Roman" w:hAnsi="Times New Roman" w:cs="Times New Roman"/>
          <w:color w:val="000000"/>
          <w:sz w:val="24"/>
          <w:szCs w:val="24"/>
        </w:rPr>
        <w:t>mimotriedna</w:t>
      </w:r>
      <w:proofErr w:type="spellEnd"/>
      <w:r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a mimoškolská práca v informatickom vzdelávaní (</w:t>
      </w:r>
      <w:r w:rsidR="006A612E" w:rsidRPr="00E82897">
        <w:rPr>
          <w:rFonts w:ascii="Times New Roman" w:hAnsi="Times New Roman" w:cs="Times New Roman"/>
          <w:color w:val="000000"/>
          <w:sz w:val="24"/>
          <w:szCs w:val="24"/>
        </w:rPr>
        <w:t>záujmová činnosť, profesijná orientácia</w:t>
      </w:r>
      <w:r w:rsidRPr="00E828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07AB1CD" w14:textId="77777777" w:rsidR="00C83BA7" w:rsidRPr="00E82897" w:rsidRDefault="00C83BA7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pacing w:val="7"/>
          <w:szCs w:val="24"/>
        </w:rPr>
      </w:pPr>
    </w:p>
    <w:p w14:paraId="116AF4FB" w14:textId="0E4BD060" w:rsidR="002A23B2" w:rsidRPr="00E82897" w:rsidRDefault="002A23B2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Formy a metódy informatického vzdelávania – zaradenie informatiky do výučby na základných a stredných školách, </w:t>
      </w:r>
      <w:r w:rsidR="007B78B3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školské vzdelávacie programy, </w:t>
      </w: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rámcový učebný plán, formy</w:t>
      </w:r>
      <w:r w:rsidR="006F61E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výučby (metodické, sociálne, organizačné)</w:t>
      </w: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6F61E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metódy výučby informatiky (poznávacie, </w:t>
      </w:r>
      <w:proofErr w:type="spellStart"/>
      <w:r w:rsidR="006F61E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mimopoznávacie</w:t>
      </w:r>
      <w:proofErr w:type="spellEnd"/>
      <w:r w:rsidR="006F61E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82897">
        <w:rPr>
          <w:rFonts w:ascii="Times New Roman" w:hAnsi="Times New Roman" w:cs="Times New Roman"/>
          <w:color w:val="000000"/>
          <w:sz w:val="24"/>
          <w:szCs w:val="24"/>
        </w:rPr>
        <w:t>doplnkové formy vyučovania.</w:t>
      </w:r>
    </w:p>
    <w:p w14:paraId="23930742" w14:textId="77777777" w:rsidR="002A23B2" w:rsidRPr="00E82897" w:rsidRDefault="002A23B2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pacing w:val="3"/>
          <w:szCs w:val="24"/>
        </w:rPr>
      </w:pPr>
    </w:p>
    <w:p w14:paraId="3259F510" w14:textId="2EB32569" w:rsidR="0011507F" w:rsidRPr="00E82897" w:rsidRDefault="002A23B2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Materiálne </w:t>
      </w:r>
      <w:r w:rsidR="00DE07A5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prostriedky </w:t>
      </w: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výučby i</w:t>
      </w:r>
      <w:r w:rsidR="00AA7ECD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nformati</w:t>
      </w: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ky </w:t>
      </w:r>
      <w:r w:rsidR="00DE07A5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–</w:t>
      </w:r>
      <w:r w:rsidR="0073015A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974E9" w:rsidRPr="00E82897">
        <w:rPr>
          <w:rFonts w:ascii="Times New Roman" w:hAnsi="Times New Roman" w:cs="Times New Roman"/>
          <w:color w:val="000000"/>
          <w:sz w:val="24"/>
          <w:szCs w:val="24"/>
        </w:rPr>
        <w:t>odporúčané učebnice informatiky pre základné a stredné školy</w:t>
      </w:r>
      <w:r w:rsidR="0073015A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a doplnková literatúra</w:t>
      </w:r>
      <w:r w:rsidR="00330D16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015A" w:rsidRPr="00E82897">
        <w:rPr>
          <w:rFonts w:ascii="Times New Roman" w:hAnsi="Times New Roman" w:cs="Times New Roman"/>
          <w:color w:val="000000"/>
          <w:sz w:val="24"/>
          <w:szCs w:val="24"/>
        </w:rPr>
        <w:t>učebné pomôcky, didaktická technika, zariadenie výučbových priestorov, materiálne vybavenie žiaka, elektronické vzdelávanie</w:t>
      </w:r>
      <w:r w:rsidR="0011507F" w:rsidRPr="00E82897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11507F" w:rsidRPr="00E82897">
        <w:rPr>
          <w:rFonts w:ascii="Times New Roman" w:hAnsi="Times New Roman" w:cs="Times New Roman"/>
          <w:sz w:val="24"/>
          <w:szCs w:val="24"/>
        </w:rPr>
        <w:t>idaktický softvér</w:t>
      </w:r>
      <w:r w:rsidR="002C0144" w:rsidRPr="00E82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1AB58" w14:textId="77777777" w:rsidR="00C83BA7" w:rsidRPr="00E82897" w:rsidRDefault="00C83BA7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pacing w:val="7"/>
          <w:szCs w:val="24"/>
        </w:rPr>
      </w:pPr>
    </w:p>
    <w:p w14:paraId="27581059" w14:textId="0A52C750" w:rsidR="00B02186" w:rsidRPr="00E82897" w:rsidRDefault="008974E9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Odborná p</w:t>
      </w:r>
      <w:r w:rsidR="00785B7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="00807A93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íprav</w:t>
      </w:r>
      <w:r w:rsidR="001D0E23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="00807A93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učiteľa informatiky na vyučovanie</w:t>
      </w:r>
      <w:r w:rsidR="001D0E23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785B7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pedagogická prax</w:t>
      </w:r>
      <w:r w:rsidR="0046671A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z informatiky</w:t>
      </w:r>
      <w:r w:rsidR="00785B74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základné pedagogické dokumenty, </w:t>
      </w:r>
      <w:r w:rsidR="008929F5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vzdelávací program, </w:t>
      </w:r>
      <w:r w:rsidR="0046671A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>vzdelávacie štandardy</w:t>
      </w:r>
      <w:r w:rsidR="001851D7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E31F5D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67799" w:rsidRPr="00E82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prierezové témy, </w:t>
      </w:r>
      <w:r w:rsidR="00DE07A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plánova</w:t>
      </w:r>
      <w:r w:rsidR="00BD3BE7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nie, </w:t>
      </w:r>
      <w:r w:rsidR="00DE07A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príprava na vyučova</w:t>
      </w:r>
      <w:r w:rsidR="001D0E2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cie hodiny</w:t>
      </w:r>
      <w:r w:rsidR="00DE07A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1B6AA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didaktické princípy a zásady, </w:t>
      </w:r>
      <w:r w:rsidR="00DE07A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realizácia </w:t>
      </w:r>
      <w:r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vyučovacieho procesu, </w:t>
      </w:r>
      <w:r w:rsidR="00CF2096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pedagogická </w:t>
      </w:r>
      <w:r w:rsidR="00B02186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dokumentácia. </w:t>
      </w:r>
    </w:p>
    <w:p w14:paraId="2D9A55F2" w14:textId="77777777" w:rsidR="00B02186" w:rsidRPr="00E82897" w:rsidRDefault="00B02186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pacing w:val="1"/>
          <w:szCs w:val="24"/>
        </w:rPr>
      </w:pPr>
    </w:p>
    <w:p w14:paraId="486D2C2D" w14:textId="2821003A" w:rsidR="00AB0DF3" w:rsidRPr="00E82897" w:rsidRDefault="00B02186" w:rsidP="0043291F">
      <w:pPr>
        <w:pStyle w:val="Odsekzoznamu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="00AB0DF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ontrola a preverovanie vedomostí, </w:t>
      </w:r>
      <w:r w:rsidR="008974E9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hodnotenie a</w:t>
      </w:r>
      <w:r w:rsidR="00BB24D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="008974E9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klasifikácia</w:t>
      </w:r>
      <w:r w:rsidR="00BB24D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v</w:t>
      </w:r>
      <w:r w:rsidR="008929F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 </w:t>
      </w:r>
      <w:r w:rsidR="00BB24D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vyučovan</w:t>
      </w:r>
      <w:r w:rsidR="008929F5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í</w:t>
      </w:r>
      <w:r w:rsidR="00BB24D3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informatiky</w:t>
      </w:r>
      <w:r w:rsidR="005567F2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="00EC6F0A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567F2" w:rsidRPr="00E82897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8929F5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čebné úlohy v</w:t>
      </w:r>
      <w:r w:rsidR="00CF2096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 i</w:t>
      </w:r>
      <w:r w:rsidR="00AB0DF3" w:rsidRPr="00E82897">
        <w:rPr>
          <w:rFonts w:ascii="Times New Roman" w:hAnsi="Times New Roman" w:cs="Times New Roman"/>
          <w:sz w:val="24"/>
          <w:szCs w:val="24"/>
        </w:rPr>
        <w:t>nformati</w:t>
      </w:r>
      <w:r w:rsidR="00CF2096" w:rsidRPr="00E82897">
        <w:rPr>
          <w:rFonts w:ascii="Times New Roman" w:hAnsi="Times New Roman" w:cs="Times New Roman"/>
          <w:sz w:val="24"/>
          <w:szCs w:val="24"/>
        </w:rPr>
        <w:t>ckom vzdelávaní</w:t>
      </w:r>
      <w:r w:rsidR="00EC6F0A" w:rsidRPr="00E82897">
        <w:rPr>
          <w:rFonts w:ascii="Times New Roman" w:hAnsi="Times New Roman" w:cs="Times New Roman"/>
          <w:sz w:val="24"/>
          <w:szCs w:val="24"/>
        </w:rPr>
        <w:t xml:space="preserve"> (ciele, </w:t>
      </w:r>
      <w:r w:rsidR="00CF2096" w:rsidRPr="00E82897">
        <w:rPr>
          <w:rFonts w:ascii="Times New Roman" w:hAnsi="Times New Roman" w:cs="Times New Roman"/>
          <w:sz w:val="24"/>
          <w:szCs w:val="24"/>
        </w:rPr>
        <w:t>návrh a</w:t>
      </w:r>
      <w:r w:rsidR="00EC6F0A" w:rsidRPr="00E82897">
        <w:rPr>
          <w:rFonts w:ascii="Times New Roman" w:hAnsi="Times New Roman" w:cs="Times New Roman"/>
          <w:sz w:val="24"/>
          <w:szCs w:val="24"/>
        </w:rPr>
        <w:t> </w:t>
      </w:r>
      <w:r w:rsidR="00CF2096" w:rsidRPr="00E82897">
        <w:rPr>
          <w:rFonts w:ascii="Times New Roman" w:hAnsi="Times New Roman" w:cs="Times New Roman"/>
          <w:sz w:val="24"/>
          <w:szCs w:val="24"/>
        </w:rPr>
        <w:t>príprava</w:t>
      </w:r>
      <w:r w:rsidR="00EC6F0A" w:rsidRPr="00E82897">
        <w:rPr>
          <w:rFonts w:ascii="Times New Roman" w:hAnsi="Times New Roman" w:cs="Times New Roman"/>
          <w:sz w:val="24"/>
          <w:szCs w:val="24"/>
        </w:rPr>
        <w:t>)</w:t>
      </w:r>
      <w:r w:rsidR="005567F2" w:rsidRPr="00E82897">
        <w:rPr>
          <w:rFonts w:ascii="Times New Roman" w:hAnsi="Times New Roman" w:cs="Times New Roman"/>
          <w:sz w:val="24"/>
          <w:szCs w:val="24"/>
        </w:rPr>
        <w:t>, t</w:t>
      </w:r>
      <w:r w:rsidR="00AB0DF3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vorba didaktických materiálov pre hodnotenie práce študenta, didaktické testy v informatike. </w:t>
      </w:r>
    </w:p>
    <w:p w14:paraId="63EE073D" w14:textId="5EDD9315" w:rsidR="00040151" w:rsidRPr="00E82897" w:rsidRDefault="00040151" w:rsidP="0043291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9"/>
        <w:jc w:val="both"/>
        <w:rPr>
          <w:color w:val="000000"/>
          <w:szCs w:val="24"/>
        </w:rPr>
      </w:pPr>
    </w:p>
    <w:p w14:paraId="5414054A" w14:textId="3FDCFB43" w:rsidR="0025294E" w:rsidRPr="00E82897" w:rsidRDefault="004763E1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tematickej oblasti Reprezentácie a</w:t>
      </w:r>
      <w:r w:rsidR="001D182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nástroje 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základných a stredných školách 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– práca s grafikou, práca s textom, práca s prezentáciami, práca s multimédiami, práca s tabuľkami, informácie, štruktúry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metodika vyučovania a 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príprav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hodinu.</w:t>
      </w:r>
    </w:p>
    <w:p w14:paraId="14D9F429" w14:textId="77777777" w:rsidR="0025294E" w:rsidRPr="00E82897" w:rsidRDefault="0025294E" w:rsidP="0043291F">
      <w:pPr>
        <w:jc w:val="both"/>
        <w:rPr>
          <w:szCs w:val="24"/>
        </w:rPr>
      </w:pPr>
    </w:p>
    <w:p w14:paraId="0AD77A5C" w14:textId="3C42A0FE" w:rsidR="0025294E" w:rsidRPr="00E82897" w:rsidRDefault="004763E1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tematickej oblasti Komunikácia a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spolupráca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základných a stredných školách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práca s webovou stránkou, vyhľadávanie na webe, práca s nástrojmi na komunikáciu, prezentovanie informácií prostredníctvom webovej stránky, práca s nástrojmi na spoluprácu a zdieľanie informácií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metodika vyučovania a prípravy na hodinu.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98C0354" w14:textId="4B687F1D" w:rsidR="00355CE9" w:rsidRPr="00E82897" w:rsidRDefault="00355CE9" w:rsidP="0043291F">
      <w:pPr>
        <w:jc w:val="both"/>
        <w:rPr>
          <w:szCs w:val="24"/>
          <w:shd w:val="clear" w:color="auto" w:fill="FFFFFF"/>
        </w:rPr>
      </w:pPr>
    </w:p>
    <w:p w14:paraId="248A0BB7" w14:textId="336DE231" w:rsidR="005567F2" w:rsidRPr="00E82897" w:rsidRDefault="004763E1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</w:t>
      </w:r>
      <w:r w:rsidR="00355CE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tematickej oblasti Softvér a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5CE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hardvér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základných a stredných školách </w:t>
      </w:r>
      <w:r w:rsidR="00355CE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práca so súbormi a priečinkami, práca v operačnom systéme, počítač a prídavné zariadenia, práca v počítačovej sieti a na internete, programy proti vírusom a špehovaniu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metodika vyučovania a prípravy na hodinu.</w:t>
      </w:r>
    </w:p>
    <w:p w14:paraId="015A5D3E" w14:textId="77777777" w:rsidR="00355CE9" w:rsidRPr="00E82897" w:rsidRDefault="00355CE9" w:rsidP="0043291F">
      <w:pPr>
        <w:rPr>
          <w:szCs w:val="24"/>
          <w:shd w:val="clear" w:color="auto" w:fill="FFFFFF"/>
        </w:rPr>
      </w:pPr>
    </w:p>
    <w:p w14:paraId="72E3D0D6" w14:textId="4E579AF1" w:rsidR="00355CE9" w:rsidRPr="00E82897" w:rsidRDefault="004763E1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</w:t>
      </w:r>
      <w:r w:rsidR="00355CE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tematickej oblasti Informačná spoločnosť 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základných a stredných školách  </w:t>
      </w:r>
      <w:r w:rsidR="00355CE9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– bezpečnosť a riziká, digitálne technológie v spoločnosti, legálnosť používania softvéru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metodika vyučovania a prípravy na hodinu.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E14DF6" w14:textId="77777777" w:rsidR="00355CE9" w:rsidRPr="00E82897" w:rsidRDefault="00355CE9" w:rsidP="0043291F">
      <w:pPr>
        <w:jc w:val="both"/>
        <w:rPr>
          <w:szCs w:val="24"/>
          <w:shd w:val="clear" w:color="auto" w:fill="FFFFFF"/>
        </w:rPr>
      </w:pPr>
    </w:p>
    <w:p w14:paraId="7D73BF7C" w14:textId="690BE95F" w:rsidR="004763E1" w:rsidRPr="00E82897" w:rsidRDefault="001D467C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Výučba 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tematickej oblasti Algoritmické riešenie problémov </w:t>
      </w:r>
      <w:r w:rsidR="009722E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základných a stredných školách 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–  analýza problému, jazyk na zápis riešenia, pomocou postupnosti príkazov, pomocou cyklov, pomocou vetvenia, pomocou premenných, pomocou nástrojov na interakciu, interpretácia zápisu riešenia, hľadanie a opravovanie chýb</w:t>
      </w:r>
      <w:r w:rsidR="005567F2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763E1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metodika vyučovania a prípravy na hodinu.</w:t>
      </w:r>
    </w:p>
    <w:p w14:paraId="382EBDEF" w14:textId="77777777" w:rsidR="0025294E" w:rsidRPr="00E82897" w:rsidRDefault="0025294E" w:rsidP="0043291F">
      <w:pPr>
        <w:jc w:val="both"/>
        <w:rPr>
          <w:szCs w:val="24"/>
          <w:shd w:val="clear" w:color="auto" w:fill="FFFFFF"/>
        </w:rPr>
      </w:pPr>
    </w:p>
    <w:p w14:paraId="0179D397" w14:textId="7EEB3409" w:rsidR="0025294E" w:rsidRPr="00E82897" w:rsidRDefault="00D64787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Didaktika programovania – </w:t>
      </w:r>
      <w:r w:rsidR="00AA5DB6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programovanie bez počítača, </w:t>
      </w:r>
      <w:r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5294E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rogramovacie jazyky vo výučbe</w:t>
      </w:r>
      <w:r w:rsidR="00066530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informatiky na základných a stredných školách</w:t>
      </w:r>
      <w:r w:rsidR="002007A4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(detské programovacie jazyky, vyššie programovacie jazyky), </w:t>
      </w:r>
      <w:r w:rsidR="00066530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príklady jazykov a ich porovnanie z hľadiska využitia vo výučbe</w:t>
      </w:r>
      <w:r w:rsidR="002007A4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C0144" w:rsidRPr="00E82897">
        <w:rPr>
          <w:rFonts w:ascii="Times New Roman" w:hAnsi="Times New Roman" w:cs="Times New Roman"/>
          <w:sz w:val="24"/>
          <w:szCs w:val="24"/>
        </w:rPr>
        <w:t>robotické stavebnice a programovateľné hračky,</w:t>
      </w:r>
      <w:r w:rsidR="00EC6716" w:rsidRPr="00E82897">
        <w:rPr>
          <w:rFonts w:ascii="Times New Roman" w:hAnsi="Times New Roman" w:cs="Times New Roman"/>
          <w:sz w:val="24"/>
          <w:szCs w:val="24"/>
        </w:rPr>
        <w:t xml:space="preserve"> </w:t>
      </w:r>
      <w:r w:rsidR="00B70B0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A5DB6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úťaže</w:t>
      </w:r>
      <w:r w:rsidR="00B70B0A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programovaní</w:t>
      </w:r>
      <w:r w:rsidR="00FD2AF1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E0FEDB" w14:textId="1A9E1118" w:rsidR="00AC4576" w:rsidRPr="00E82897" w:rsidRDefault="00AC4576" w:rsidP="0043291F">
      <w:pPr>
        <w:jc w:val="both"/>
        <w:rPr>
          <w:szCs w:val="24"/>
          <w:shd w:val="clear" w:color="auto" w:fill="FFFFFF"/>
        </w:rPr>
      </w:pPr>
    </w:p>
    <w:p w14:paraId="6F39DA5F" w14:textId="4521F0FE" w:rsidR="0025294E" w:rsidRPr="00E82897" w:rsidRDefault="0025294E" w:rsidP="0043291F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897">
        <w:rPr>
          <w:rFonts w:ascii="Times New Roman" w:hAnsi="Times New Roman" w:cs="Times New Roman"/>
          <w:sz w:val="24"/>
          <w:szCs w:val="24"/>
        </w:rPr>
        <w:t>Maturita z</w:t>
      </w:r>
      <w:r w:rsidR="00DF587D" w:rsidRPr="00E82897">
        <w:rPr>
          <w:rFonts w:ascii="Times New Roman" w:hAnsi="Times New Roman" w:cs="Times New Roman"/>
          <w:sz w:val="24"/>
          <w:szCs w:val="24"/>
        </w:rPr>
        <w:t> </w:t>
      </w:r>
      <w:r w:rsidRPr="00E82897">
        <w:rPr>
          <w:rFonts w:ascii="Times New Roman" w:hAnsi="Times New Roman" w:cs="Times New Roman"/>
          <w:sz w:val="24"/>
          <w:szCs w:val="24"/>
        </w:rPr>
        <w:t>informatiky</w:t>
      </w:r>
      <w:r w:rsidR="00DF587D" w:rsidRPr="00E82897">
        <w:rPr>
          <w:rFonts w:ascii="Times New Roman" w:hAnsi="Times New Roman" w:cs="Times New Roman"/>
          <w:sz w:val="24"/>
          <w:szCs w:val="24"/>
        </w:rPr>
        <w:t xml:space="preserve"> – </w:t>
      </w:r>
      <w:r w:rsidR="004E2A98" w:rsidRPr="00E82897">
        <w:rPr>
          <w:rFonts w:ascii="Times New Roman" w:hAnsi="Times New Roman" w:cs="Times New Roman"/>
          <w:sz w:val="24"/>
          <w:szCs w:val="24"/>
        </w:rPr>
        <w:t xml:space="preserve">legislatíva, </w:t>
      </w:r>
      <w:r w:rsidR="00DF587D" w:rsidRPr="00E82897">
        <w:rPr>
          <w:rFonts w:ascii="Times New Roman" w:hAnsi="Times New Roman" w:cs="Times New Roman"/>
          <w:sz w:val="24"/>
          <w:szCs w:val="24"/>
        </w:rPr>
        <w:t>c</w:t>
      </w:r>
      <w:r w:rsidRPr="00E82897">
        <w:rPr>
          <w:rFonts w:ascii="Times New Roman" w:hAnsi="Times New Roman" w:cs="Times New Roman"/>
          <w:sz w:val="24"/>
          <w:szCs w:val="24"/>
        </w:rPr>
        <w:t>ieľové požiadavky na vedomosti a zručnosti maturantov z</w:t>
      </w:r>
      <w:r w:rsidR="00DF587D" w:rsidRPr="00E82897">
        <w:rPr>
          <w:rFonts w:ascii="Times New Roman" w:hAnsi="Times New Roman" w:cs="Times New Roman"/>
          <w:sz w:val="24"/>
          <w:szCs w:val="24"/>
        </w:rPr>
        <w:t> </w:t>
      </w:r>
      <w:r w:rsidRPr="00E82897">
        <w:rPr>
          <w:rFonts w:ascii="Times New Roman" w:hAnsi="Times New Roman" w:cs="Times New Roman"/>
          <w:sz w:val="24"/>
          <w:szCs w:val="24"/>
        </w:rPr>
        <w:t>informatiky</w:t>
      </w:r>
      <w:r w:rsidR="00DF587D" w:rsidRPr="00E82897">
        <w:rPr>
          <w:rFonts w:ascii="Times New Roman" w:hAnsi="Times New Roman" w:cs="Times New Roman"/>
          <w:sz w:val="24"/>
          <w:szCs w:val="24"/>
        </w:rPr>
        <w:t xml:space="preserve">, </w:t>
      </w:r>
      <w:r w:rsidR="00FD2AF1" w:rsidRPr="00E82897">
        <w:rPr>
          <w:rFonts w:ascii="Times New Roman" w:hAnsi="Times New Roman" w:cs="Times New Roman"/>
          <w:sz w:val="24"/>
          <w:szCs w:val="24"/>
        </w:rPr>
        <w:t xml:space="preserve">štruktúra maturitnej skúšky a hodnotenie, príprava </w:t>
      </w:r>
      <w:r w:rsidR="007D0892" w:rsidRPr="00E82897">
        <w:rPr>
          <w:rFonts w:ascii="Times New Roman" w:hAnsi="Times New Roman" w:cs="Times New Roman"/>
          <w:sz w:val="24"/>
          <w:szCs w:val="24"/>
        </w:rPr>
        <w:t xml:space="preserve">maturitných </w:t>
      </w:r>
      <w:r w:rsidR="00FD2AF1" w:rsidRPr="00E82897">
        <w:rPr>
          <w:rFonts w:ascii="Times New Roman" w:hAnsi="Times New Roman" w:cs="Times New Roman"/>
          <w:sz w:val="24"/>
          <w:szCs w:val="24"/>
        </w:rPr>
        <w:t>úloh</w:t>
      </w:r>
      <w:r w:rsidR="007D0892" w:rsidRPr="00E82897">
        <w:rPr>
          <w:rFonts w:ascii="Times New Roman" w:hAnsi="Times New Roman" w:cs="Times New Roman"/>
          <w:sz w:val="24"/>
          <w:szCs w:val="24"/>
        </w:rPr>
        <w:t xml:space="preserve">, </w:t>
      </w:r>
      <w:r w:rsidR="00272AAF" w:rsidRPr="00E8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príprava študentov na maturitu z informatiky, </w:t>
      </w:r>
      <w:r w:rsidR="007D0892" w:rsidRPr="00E82897">
        <w:rPr>
          <w:rFonts w:ascii="Times New Roman" w:hAnsi="Times New Roman" w:cs="Times New Roman"/>
          <w:sz w:val="24"/>
          <w:szCs w:val="24"/>
        </w:rPr>
        <w:t>uplatnenie absolventov</w:t>
      </w:r>
      <w:r w:rsidR="0042289C" w:rsidRPr="00E82897">
        <w:rPr>
          <w:rFonts w:ascii="Times New Roman" w:hAnsi="Times New Roman" w:cs="Times New Roman"/>
          <w:sz w:val="24"/>
          <w:szCs w:val="24"/>
        </w:rPr>
        <w:t xml:space="preserve"> v praxi</w:t>
      </w:r>
      <w:r w:rsidR="007D0892" w:rsidRPr="00E82897">
        <w:rPr>
          <w:rFonts w:ascii="Times New Roman" w:hAnsi="Times New Roman" w:cs="Times New Roman"/>
          <w:sz w:val="24"/>
          <w:szCs w:val="24"/>
        </w:rPr>
        <w:t xml:space="preserve"> a ďalšie možnosti štúdia informatiky.</w:t>
      </w:r>
    </w:p>
    <w:p w14:paraId="3D1AF87E" w14:textId="77777777" w:rsidR="00FD2AF1" w:rsidRPr="00E82897" w:rsidRDefault="00FD2AF1" w:rsidP="0043291F">
      <w:pPr>
        <w:rPr>
          <w:szCs w:val="24"/>
        </w:rPr>
      </w:pPr>
    </w:p>
    <w:p w14:paraId="364BA843" w14:textId="04DBAFBF" w:rsidR="00BB24D3" w:rsidRPr="00E82897" w:rsidRDefault="006A475D" w:rsidP="0043291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37686"/>
      <w:r w:rsidRPr="00E82897">
        <w:rPr>
          <w:rFonts w:ascii="Times New Roman" w:hAnsi="Times New Roman" w:cs="Times New Roman"/>
          <w:color w:val="000000"/>
          <w:sz w:val="24"/>
          <w:szCs w:val="24"/>
        </w:rPr>
        <w:t>Pedagogický výskum vo vyučovaní informatiky</w:t>
      </w:r>
      <w:r w:rsidR="007E2FCC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na základných a stredných školách – </w:t>
      </w:r>
      <w:r w:rsidR="005976A4" w:rsidRPr="00E82897">
        <w:rPr>
          <w:rFonts w:ascii="Times New Roman" w:hAnsi="Times New Roman" w:cs="Times New Roman"/>
          <w:color w:val="000000"/>
          <w:sz w:val="24"/>
          <w:szCs w:val="24"/>
        </w:rPr>
        <w:t>základné pojmy</w:t>
      </w:r>
      <w:r w:rsidR="00F97665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(výskum a prieskum, metódy, výskumné stratégie)</w:t>
      </w:r>
      <w:r w:rsidR="005976A4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príklady výskumov (</w:t>
      </w:r>
      <w:r w:rsidR="0037648B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zdroje: 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učiteľské informatické podujatia</w:t>
      </w:r>
      <w:r w:rsidR="0004146E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a didaktické konferencie, časopisy a</w:t>
      </w:r>
      <w:r w:rsidR="0053649D" w:rsidRPr="00E828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zborníky), </w:t>
      </w:r>
      <w:r w:rsidR="0020287A" w:rsidRPr="00E8289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projektu </w:t>
      </w:r>
      <w:r w:rsidR="0020287A" w:rsidRPr="00E82897">
        <w:rPr>
          <w:rFonts w:ascii="Times New Roman" w:hAnsi="Times New Roman" w:cs="Times New Roman"/>
          <w:color w:val="000000"/>
          <w:sz w:val="24"/>
          <w:szCs w:val="24"/>
        </w:rPr>
        <w:t>pedagogického výskumu a príprava jeho realizácie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(námety: </w:t>
      </w:r>
      <w:r w:rsidR="00284472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napr. </w:t>
      </w:r>
      <w:r w:rsidR="0053649D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rozvoj informatického myslenia, 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kvalita výučby informatiky, </w:t>
      </w:r>
      <w:r w:rsidR="005976A4" w:rsidRPr="00E82897">
        <w:rPr>
          <w:rFonts w:ascii="Times New Roman" w:hAnsi="Times New Roman" w:cs="Times New Roman"/>
          <w:color w:val="000000"/>
          <w:sz w:val="24"/>
          <w:szCs w:val="24"/>
        </w:rPr>
        <w:t>efektívnosť vyučovania</w:t>
      </w:r>
      <w:r w:rsidR="00284472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aktivizujúce didaktické  metódy</w:t>
      </w:r>
      <w:r w:rsidR="00284472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koncepcie vyučovania</w:t>
      </w:r>
      <w:r w:rsidR="0053649D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648B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zavádzanie </w:t>
      </w:r>
      <w:r w:rsidR="0053649D" w:rsidRPr="00E82897">
        <w:rPr>
          <w:rFonts w:ascii="Times New Roman" w:hAnsi="Times New Roman" w:cs="Times New Roman"/>
          <w:color w:val="000000"/>
          <w:sz w:val="24"/>
          <w:szCs w:val="24"/>
        </w:rPr>
        <w:t>inováci</w:t>
      </w:r>
      <w:r w:rsidR="0037648B" w:rsidRPr="00E82897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284472" w:rsidRPr="00E8289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649D" w:rsidRPr="00E82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32D7" w:rsidRPr="00E82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4CA3F2" w14:textId="77777777" w:rsidR="00330EFE" w:rsidRPr="00E82897" w:rsidRDefault="00330EFE" w:rsidP="00330E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B0FADB" w14:textId="5D96EAF5" w:rsidR="00330EFE" w:rsidRPr="00E82897" w:rsidRDefault="00330EFE" w:rsidP="00330EF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97">
        <w:rPr>
          <w:rFonts w:ascii="Times New Roman" w:hAnsi="Times New Roman" w:cs="Times New Roman"/>
          <w:sz w:val="24"/>
          <w:szCs w:val="24"/>
        </w:rPr>
        <w:t xml:space="preserve">Pedagogický softvér – definícia, </w:t>
      </w:r>
      <w:r w:rsidR="00E9234A" w:rsidRPr="00E82897">
        <w:rPr>
          <w:rFonts w:ascii="Times New Roman" w:hAnsi="Times New Roman" w:cs="Times New Roman"/>
          <w:sz w:val="24"/>
          <w:szCs w:val="24"/>
        </w:rPr>
        <w:t>klasifikácia (typy vo vzťahu k </w:t>
      </w:r>
      <w:r w:rsidR="00276A9D" w:rsidRPr="00E82897">
        <w:rPr>
          <w:rFonts w:ascii="Times New Roman" w:hAnsi="Times New Roman" w:cs="Times New Roman"/>
          <w:sz w:val="24"/>
          <w:szCs w:val="24"/>
        </w:rPr>
        <w:t>využ</w:t>
      </w:r>
      <w:r w:rsidR="00E9234A" w:rsidRPr="00E82897">
        <w:rPr>
          <w:rFonts w:ascii="Times New Roman" w:hAnsi="Times New Roman" w:cs="Times New Roman"/>
          <w:sz w:val="24"/>
          <w:szCs w:val="24"/>
        </w:rPr>
        <w:t xml:space="preserve">ívaniu </w:t>
      </w:r>
      <w:r w:rsidR="00276A9D" w:rsidRPr="00E82897">
        <w:rPr>
          <w:rFonts w:ascii="Times New Roman" w:hAnsi="Times New Roman" w:cs="Times New Roman"/>
          <w:sz w:val="24"/>
          <w:szCs w:val="24"/>
        </w:rPr>
        <w:t xml:space="preserve">v práci učiteľa, </w:t>
      </w:r>
      <w:r w:rsidRPr="00E82897">
        <w:rPr>
          <w:rFonts w:ascii="Times New Roman" w:hAnsi="Times New Roman" w:cs="Times New Roman"/>
          <w:sz w:val="24"/>
          <w:szCs w:val="24"/>
        </w:rPr>
        <w:t>druhy a</w:t>
      </w:r>
      <w:r w:rsidR="00ED4ABD" w:rsidRPr="00E82897">
        <w:rPr>
          <w:rFonts w:ascii="Times New Roman" w:hAnsi="Times New Roman" w:cs="Times New Roman"/>
          <w:sz w:val="24"/>
          <w:szCs w:val="24"/>
        </w:rPr>
        <w:t> </w:t>
      </w:r>
      <w:r w:rsidRPr="00E82897">
        <w:rPr>
          <w:rFonts w:ascii="Times New Roman" w:hAnsi="Times New Roman" w:cs="Times New Roman"/>
          <w:sz w:val="24"/>
          <w:szCs w:val="24"/>
        </w:rPr>
        <w:t xml:space="preserve">príklady, </w:t>
      </w:r>
      <w:r w:rsidR="00E9234A" w:rsidRPr="00E82897">
        <w:rPr>
          <w:rFonts w:ascii="Times New Roman" w:hAnsi="Times New Roman" w:cs="Times New Roman"/>
          <w:sz w:val="24"/>
          <w:szCs w:val="24"/>
        </w:rPr>
        <w:t>edukačný softvér (kritériá klasifikácie</w:t>
      </w:r>
      <w:r w:rsidR="003B42D7" w:rsidRPr="00E82897">
        <w:rPr>
          <w:rFonts w:ascii="Times New Roman" w:hAnsi="Times New Roman" w:cs="Times New Roman"/>
          <w:sz w:val="24"/>
          <w:szCs w:val="24"/>
        </w:rPr>
        <w:t xml:space="preserve">, klasifikácia podľa použitia v jednotlivých etapách vyučovacieho procesu, </w:t>
      </w:r>
      <w:r w:rsidR="00AD7BAE" w:rsidRPr="00E82897">
        <w:rPr>
          <w:rFonts w:ascii="Times New Roman" w:hAnsi="Times New Roman" w:cs="Times New Roman"/>
          <w:sz w:val="24"/>
          <w:szCs w:val="24"/>
        </w:rPr>
        <w:t xml:space="preserve">vlastnosti, </w:t>
      </w:r>
      <w:r w:rsidRPr="00E82897">
        <w:rPr>
          <w:rFonts w:ascii="Times New Roman" w:hAnsi="Times New Roman" w:cs="Times New Roman"/>
          <w:sz w:val="24"/>
          <w:szCs w:val="24"/>
        </w:rPr>
        <w:t>hodnotenie, výber</w:t>
      </w:r>
      <w:r w:rsidR="00AD7BAE" w:rsidRPr="00E82897">
        <w:rPr>
          <w:rFonts w:ascii="Times New Roman" w:hAnsi="Times New Roman" w:cs="Times New Roman"/>
          <w:sz w:val="24"/>
          <w:szCs w:val="24"/>
        </w:rPr>
        <w:t>, výhody/nevýhody použitia vo výučbe</w:t>
      </w:r>
      <w:r w:rsidRPr="00E82897">
        <w:rPr>
          <w:rFonts w:ascii="Times New Roman" w:hAnsi="Times New Roman" w:cs="Times New Roman"/>
          <w:sz w:val="24"/>
          <w:szCs w:val="24"/>
        </w:rPr>
        <w:t>), tvorba</w:t>
      </w:r>
      <w:r w:rsidR="00E9234A" w:rsidRPr="00E82897">
        <w:rPr>
          <w:rFonts w:ascii="Times New Roman" w:hAnsi="Times New Roman" w:cs="Times New Roman"/>
          <w:sz w:val="24"/>
          <w:szCs w:val="24"/>
        </w:rPr>
        <w:t xml:space="preserve"> pedagogického softvéru </w:t>
      </w:r>
      <w:r w:rsidRPr="00E82897">
        <w:rPr>
          <w:rFonts w:ascii="Times New Roman" w:hAnsi="Times New Roman" w:cs="Times New Roman"/>
          <w:sz w:val="24"/>
          <w:szCs w:val="24"/>
        </w:rPr>
        <w:t xml:space="preserve"> (</w:t>
      </w:r>
      <w:r w:rsidR="003B42D7" w:rsidRPr="00E82897">
        <w:rPr>
          <w:rFonts w:ascii="Times New Roman" w:hAnsi="Times New Roman" w:cs="Times New Roman"/>
          <w:sz w:val="24"/>
          <w:szCs w:val="24"/>
        </w:rPr>
        <w:t xml:space="preserve">hlavný účel, </w:t>
      </w:r>
      <w:r w:rsidR="00AD7BAE" w:rsidRPr="00E82897">
        <w:rPr>
          <w:rFonts w:ascii="Times New Roman" w:hAnsi="Times New Roman" w:cs="Times New Roman"/>
          <w:sz w:val="24"/>
          <w:szCs w:val="24"/>
        </w:rPr>
        <w:t xml:space="preserve">zásady tvorby, </w:t>
      </w:r>
      <w:r w:rsidR="00065B43" w:rsidRPr="00E82897">
        <w:rPr>
          <w:rFonts w:ascii="Times New Roman" w:hAnsi="Times New Roman" w:cs="Times New Roman"/>
          <w:sz w:val="24"/>
          <w:szCs w:val="24"/>
        </w:rPr>
        <w:t xml:space="preserve">životný cyklus, </w:t>
      </w:r>
      <w:r w:rsidRPr="00E82897">
        <w:rPr>
          <w:rFonts w:ascii="Times New Roman" w:hAnsi="Times New Roman" w:cs="Times New Roman"/>
          <w:sz w:val="24"/>
          <w:szCs w:val="24"/>
        </w:rPr>
        <w:t>etapy vývoja</w:t>
      </w:r>
      <w:r w:rsidR="00ED4ABD" w:rsidRPr="00E82897">
        <w:rPr>
          <w:rFonts w:ascii="Times New Roman" w:hAnsi="Times New Roman" w:cs="Times New Roman"/>
          <w:sz w:val="24"/>
          <w:szCs w:val="24"/>
        </w:rPr>
        <w:t>, vývojové prostredia, hardvérové a softvérové požiadavky</w:t>
      </w:r>
      <w:r w:rsidRPr="00E82897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1D5C562F" w14:textId="0F82F519" w:rsidR="00AB0DF3" w:rsidRPr="00E82897" w:rsidRDefault="00AB0DF3" w:rsidP="00D923D1">
      <w:pPr>
        <w:jc w:val="both"/>
        <w:rPr>
          <w:color w:val="000000"/>
          <w:szCs w:val="24"/>
        </w:rPr>
      </w:pPr>
    </w:p>
    <w:p w14:paraId="4E1DE91A" w14:textId="77777777" w:rsidR="00AB0DF3" w:rsidRPr="00E82897" w:rsidRDefault="00AB0DF3" w:rsidP="00D923D1">
      <w:pPr>
        <w:jc w:val="both"/>
        <w:rPr>
          <w:color w:val="000000"/>
          <w:szCs w:val="24"/>
        </w:rPr>
      </w:pPr>
    </w:p>
    <w:p w14:paraId="25A461D8" w14:textId="4DEF19B9" w:rsidR="006A475D" w:rsidRPr="00E82897" w:rsidRDefault="006A475D" w:rsidP="006A47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color w:val="000000"/>
          <w:szCs w:val="24"/>
        </w:rPr>
      </w:pPr>
    </w:p>
    <w:p w14:paraId="260E4ABA" w14:textId="2E4A55B0" w:rsidR="006A475D" w:rsidRPr="00E82897" w:rsidRDefault="006A475D" w:rsidP="00AC457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color w:val="000000"/>
          <w:szCs w:val="24"/>
        </w:rPr>
      </w:pPr>
    </w:p>
    <w:p w14:paraId="64622A0F" w14:textId="77777777" w:rsidR="00AC4576" w:rsidRPr="00E82897" w:rsidRDefault="00AC4576" w:rsidP="00C83B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color w:val="000000"/>
          <w:szCs w:val="24"/>
        </w:rPr>
      </w:pPr>
    </w:p>
    <w:p w14:paraId="4E590C4E" w14:textId="77777777" w:rsidR="00AC4576" w:rsidRPr="00E82897" w:rsidRDefault="00AC4576" w:rsidP="00C83BA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left="29"/>
        <w:jc w:val="both"/>
        <w:rPr>
          <w:color w:val="000000"/>
          <w:szCs w:val="24"/>
        </w:rPr>
      </w:pPr>
    </w:p>
    <w:p w14:paraId="59B26737" w14:textId="77777777" w:rsidR="00EB7EE8" w:rsidRPr="00E82897" w:rsidRDefault="00EB7EE8" w:rsidP="00EB7E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jc w:val="both"/>
        <w:rPr>
          <w:spacing w:val="1"/>
          <w:szCs w:val="24"/>
        </w:rPr>
      </w:pPr>
    </w:p>
    <w:p w14:paraId="2C2E9C26" w14:textId="77777777" w:rsidR="00EB7EE8" w:rsidRPr="00E82897" w:rsidRDefault="00EB7EE8" w:rsidP="00EB7EE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jc w:val="both"/>
        <w:rPr>
          <w:spacing w:val="1"/>
          <w:szCs w:val="24"/>
        </w:rPr>
      </w:pPr>
    </w:p>
    <w:p w14:paraId="13291840" w14:textId="77777777" w:rsidR="00787779" w:rsidRPr="00E82897" w:rsidRDefault="00787779" w:rsidP="00787779">
      <w:pPr>
        <w:pStyle w:val="Podtitul"/>
        <w:tabs>
          <w:tab w:val="left" w:pos="426"/>
          <w:tab w:val="left" w:pos="2160"/>
        </w:tabs>
        <w:spacing w:after="120"/>
        <w:rPr>
          <w:rFonts w:eastAsia="WenQuanYi Zen Hei"/>
          <w:b w:val="0"/>
        </w:rPr>
      </w:pPr>
      <w:r w:rsidRPr="00E82897">
        <w:rPr>
          <w:rFonts w:eastAsia="WenQuanYi Zen Hei"/>
          <w:b w:val="0"/>
        </w:rPr>
        <w:t>Schválil:</w:t>
      </w:r>
      <w:r w:rsidRPr="00E82897">
        <w:rPr>
          <w:rFonts w:eastAsia="WenQuanYi Zen Hei"/>
          <w:b w:val="0"/>
        </w:rPr>
        <w:tab/>
      </w:r>
      <w:r w:rsidRPr="00E82897">
        <w:rPr>
          <w:rFonts w:eastAsia="WenQuanYi Zen Hei"/>
          <w:b w:val="0"/>
        </w:rPr>
        <w:tab/>
      </w:r>
      <w:r w:rsidRPr="00E82897">
        <w:rPr>
          <w:rFonts w:eastAsia="WenQuanYi Zen Hei"/>
          <w:b w:val="0"/>
        </w:rPr>
        <w:tab/>
      </w:r>
      <w:r w:rsidRPr="00E82897">
        <w:rPr>
          <w:rFonts w:eastAsia="WenQuanYi Zen Hei"/>
          <w:b w:val="0"/>
        </w:rPr>
        <w:tab/>
        <w:t>doc. Ing. Igor Černák, PhD., m. prof. KU</w:t>
      </w:r>
    </w:p>
    <w:p w14:paraId="2A941CCD" w14:textId="77777777" w:rsidR="00EB7EE8" w:rsidRPr="0002147D" w:rsidRDefault="00787779" w:rsidP="007877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center"/>
        <w:rPr>
          <w:szCs w:val="24"/>
        </w:rPr>
      </w:pPr>
      <w:r w:rsidRPr="00E82897">
        <w:rPr>
          <w:szCs w:val="24"/>
        </w:rPr>
        <w:tab/>
      </w:r>
      <w:r w:rsidRPr="00E82897">
        <w:rPr>
          <w:szCs w:val="24"/>
        </w:rPr>
        <w:tab/>
      </w:r>
      <w:r w:rsidRPr="00E82897">
        <w:rPr>
          <w:szCs w:val="24"/>
        </w:rPr>
        <w:tab/>
      </w:r>
      <w:r w:rsidRPr="00E82897">
        <w:rPr>
          <w:szCs w:val="24"/>
        </w:rPr>
        <w:tab/>
      </w:r>
      <w:r w:rsidRPr="00E82897">
        <w:rPr>
          <w:szCs w:val="24"/>
        </w:rPr>
        <w:tab/>
      </w:r>
      <w:r w:rsidRPr="00E82897">
        <w:rPr>
          <w:szCs w:val="24"/>
        </w:rPr>
        <w:tab/>
        <w:t>vedúci Katedry informatiky</w:t>
      </w:r>
    </w:p>
    <w:sectPr w:rsidR="00EB7EE8" w:rsidRPr="0002147D" w:rsidSect="00932D00">
      <w:footnotePr>
        <w:pos w:val="beneathText"/>
      </w:footnotePr>
      <w:pgSz w:w="11906" w:h="16838"/>
      <w:pgMar w:top="907" w:right="907" w:bottom="851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nQuanYi Zen He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F1B2349"/>
    <w:multiLevelType w:val="hybridMultilevel"/>
    <w:tmpl w:val="A1B2CAAE"/>
    <w:lvl w:ilvl="0" w:tplc="25ACA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9321A1"/>
    <w:multiLevelType w:val="hybridMultilevel"/>
    <w:tmpl w:val="978C5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709B"/>
    <w:multiLevelType w:val="hybridMultilevel"/>
    <w:tmpl w:val="A34C0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F4B11"/>
    <w:multiLevelType w:val="hybridMultilevel"/>
    <w:tmpl w:val="C66498A0"/>
    <w:lvl w:ilvl="0" w:tplc="4AC02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A2ADE"/>
    <w:multiLevelType w:val="hybridMultilevel"/>
    <w:tmpl w:val="92565F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244B7"/>
    <w:multiLevelType w:val="hybridMultilevel"/>
    <w:tmpl w:val="A1E8E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3034F"/>
    <w:multiLevelType w:val="hybridMultilevel"/>
    <w:tmpl w:val="50846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E0EA4"/>
    <w:multiLevelType w:val="hybridMultilevel"/>
    <w:tmpl w:val="6FEE58D4"/>
    <w:lvl w:ilvl="0" w:tplc="8BA6E37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 w15:restartNumberingAfterBreak="0">
    <w:nsid w:val="5786059C"/>
    <w:multiLevelType w:val="hybridMultilevel"/>
    <w:tmpl w:val="DE7CBE6C"/>
    <w:lvl w:ilvl="0" w:tplc="25ACA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B33A6"/>
    <w:multiLevelType w:val="hybridMultilevel"/>
    <w:tmpl w:val="4622FC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F088B"/>
    <w:multiLevelType w:val="hybridMultilevel"/>
    <w:tmpl w:val="D9181D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F7EC8"/>
    <w:multiLevelType w:val="hybridMultilevel"/>
    <w:tmpl w:val="A02C5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CCD1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0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E8"/>
    <w:rsid w:val="00016916"/>
    <w:rsid w:val="0002147D"/>
    <w:rsid w:val="000219BA"/>
    <w:rsid w:val="00026742"/>
    <w:rsid w:val="00033D0F"/>
    <w:rsid w:val="00037A19"/>
    <w:rsid w:val="00040151"/>
    <w:rsid w:val="0004146E"/>
    <w:rsid w:val="000578AD"/>
    <w:rsid w:val="00065B43"/>
    <w:rsid w:val="00066530"/>
    <w:rsid w:val="00090E9E"/>
    <w:rsid w:val="000A0A5A"/>
    <w:rsid w:val="000E7E4A"/>
    <w:rsid w:val="000F0E92"/>
    <w:rsid w:val="0011507F"/>
    <w:rsid w:val="00137F34"/>
    <w:rsid w:val="00150431"/>
    <w:rsid w:val="001632D7"/>
    <w:rsid w:val="00170917"/>
    <w:rsid w:val="00171920"/>
    <w:rsid w:val="001851D7"/>
    <w:rsid w:val="001A0B99"/>
    <w:rsid w:val="001A5105"/>
    <w:rsid w:val="001B6AA3"/>
    <w:rsid w:val="001C1216"/>
    <w:rsid w:val="001C6918"/>
    <w:rsid w:val="001D0E23"/>
    <w:rsid w:val="001D1829"/>
    <w:rsid w:val="001D467C"/>
    <w:rsid w:val="001E43A4"/>
    <w:rsid w:val="002007A4"/>
    <w:rsid w:val="0020287A"/>
    <w:rsid w:val="00232D6A"/>
    <w:rsid w:val="0024496A"/>
    <w:rsid w:val="0025294E"/>
    <w:rsid w:val="00256B58"/>
    <w:rsid w:val="00272AAF"/>
    <w:rsid w:val="00276A9D"/>
    <w:rsid w:val="00284472"/>
    <w:rsid w:val="002A23B2"/>
    <w:rsid w:val="002A4382"/>
    <w:rsid w:val="002A77F6"/>
    <w:rsid w:val="002C0144"/>
    <w:rsid w:val="002D5EB0"/>
    <w:rsid w:val="002F414C"/>
    <w:rsid w:val="002F6517"/>
    <w:rsid w:val="002F7CB2"/>
    <w:rsid w:val="00314B1B"/>
    <w:rsid w:val="0032525B"/>
    <w:rsid w:val="00330D16"/>
    <w:rsid w:val="00330EFE"/>
    <w:rsid w:val="00345537"/>
    <w:rsid w:val="00355CE9"/>
    <w:rsid w:val="00356C63"/>
    <w:rsid w:val="003627F3"/>
    <w:rsid w:val="0037648B"/>
    <w:rsid w:val="00387061"/>
    <w:rsid w:val="003B42D7"/>
    <w:rsid w:val="004008CC"/>
    <w:rsid w:val="00414723"/>
    <w:rsid w:val="0042289C"/>
    <w:rsid w:val="0043291F"/>
    <w:rsid w:val="0043797A"/>
    <w:rsid w:val="0046671A"/>
    <w:rsid w:val="004763E1"/>
    <w:rsid w:val="00497154"/>
    <w:rsid w:val="004C57A2"/>
    <w:rsid w:val="004E2A98"/>
    <w:rsid w:val="004E356F"/>
    <w:rsid w:val="0053649D"/>
    <w:rsid w:val="00551641"/>
    <w:rsid w:val="00553715"/>
    <w:rsid w:val="005567F2"/>
    <w:rsid w:val="00557671"/>
    <w:rsid w:val="00570776"/>
    <w:rsid w:val="0057444B"/>
    <w:rsid w:val="00574689"/>
    <w:rsid w:val="005976A4"/>
    <w:rsid w:val="005B20A1"/>
    <w:rsid w:val="005E64E8"/>
    <w:rsid w:val="006054D9"/>
    <w:rsid w:val="00657504"/>
    <w:rsid w:val="006A475D"/>
    <w:rsid w:val="006A612E"/>
    <w:rsid w:val="006C7E41"/>
    <w:rsid w:val="006F61E4"/>
    <w:rsid w:val="006F6D00"/>
    <w:rsid w:val="007070AF"/>
    <w:rsid w:val="0073015A"/>
    <w:rsid w:val="0076506F"/>
    <w:rsid w:val="00767593"/>
    <w:rsid w:val="00785B74"/>
    <w:rsid w:val="00787779"/>
    <w:rsid w:val="007B78B3"/>
    <w:rsid w:val="007C1A9E"/>
    <w:rsid w:val="007D0892"/>
    <w:rsid w:val="007E2FCC"/>
    <w:rsid w:val="00807A93"/>
    <w:rsid w:val="00817FA8"/>
    <w:rsid w:val="00831A08"/>
    <w:rsid w:val="008715E8"/>
    <w:rsid w:val="00871ADB"/>
    <w:rsid w:val="008929F5"/>
    <w:rsid w:val="008974E9"/>
    <w:rsid w:val="008E18D0"/>
    <w:rsid w:val="008E7445"/>
    <w:rsid w:val="00920F41"/>
    <w:rsid w:val="00932D00"/>
    <w:rsid w:val="0093674F"/>
    <w:rsid w:val="00943D79"/>
    <w:rsid w:val="009722EA"/>
    <w:rsid w:val="009A71CF"/>
    <w:rsid w:val="009C1B16"/>
    <w:rsid w:val="009E32CE"/>
    <w:rsid w:val="00A21455"/>
    <w:rsid w:val="00A63AB4"/>
    <w:rsid w:val="00A858A9"/>
    <w:rsid w:val="00AA5DB6"/>
    <w:rsid w:val="00AA7ECD"/>
    <w:rsid w:val="00AB0DF3"/>
    <w:rsid w:val="00AC4576"/>
    <w:rsid w:val="00AD7BAE"/>
    <w:rsid w:val="00AF5FE9"/>
    <w:rsid w:val="00B02186"/>
    <w:rsid w:val="00B3738B"/>
    <w:rsid w:val="00B37D48"/>
    <w:rsid w:val="00B417FD"/>
    <w:rsid w:val="00B62BF6"/>
    <w:rsid w:val="00B70B0A"/>
    <w:rsid w:val="00B71569"/>
    <w:rsid w:val="00B82CE7"/>
    <w:rsid w:val="00BA12E2"/>
    <w:rsid w:val="00BB24D3"/>
    <w:rsid w:val="00BC0784"/>
    <w:rsid w:val="00BC2333"/>
    <w:rsid w:val="00BD3BE7"/>
    <w:rsid w:val="00BE6E80"/>
    <w:rsid w:val="00C03814"/>
    <w:rsid w:val="00C55076"/>
    <w:rsid w:val="00C556A5"/>
    <w:rsid w:val="00C66C58"/>
    <w:rsid w:val="00C67799"/>
    <w:rsid w:val="00C827A0"/>
    <w:rsid w:val="00C83BA7"/>
    <w:rsid w:val="00CE7A1B"/>
    <w:rsid w:val="00CF2096"/>
    <w:rsid w:val="00CF643F"/>
    <w:rsid w:val="00D17F49"/>
    <w:rsid w:val="00D64787"/>
    <w:rsid w:val="00D923D1"/>
    <w:rsid w:val="00DA725F"/>
    <w:rsid w:val="00DD1CF3"/>
    <w:rsid w:val="00DE07A5"/>
    <w:rsid w:val="00DF587D"/>
    <w:rsid w:val="00E31F5D"/>
    <w:rsid w:val="00E644C0"/>
    <w:rsid w:val="00E6520B"/>
    <w:rsid w:val="00E82897"/>
    <w:rsid w:val="00E9234A"/>
    <w:rsid w:val="00EB7EE8"/>
    <w:rsid w:val="00EC6716"/>
    <w:rsid w:val="00EC6F0A"/>
    <w:rsid w:val="00ED4ABD"/>
    <w:rsid w:val="00ED5B07"/>
    <w:rsid w:val="00EE4C61"/>
    <w:rsid w:val="00EF1280"/>
    <w:rsid w:val="00EF627E"/>
    <w:rsid w:val="00F45FCE"/>
    <w:rsid w:val="00F82F19"/>
    <w:rsid w:val="00F83488"/>
    <w:rsid w:val="00F97665"/>
    <w:rsid w:val="00FD2AF1"/>
    <w:rsid w:val="00FD67B5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4DE"/>
  <w15:docId w15:val="{B271D55B-0D11-42B6-A780-CF1A6A0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6"/>
      </w:numPr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Predvolenpsmoodseku">
    <w:name w:val="WW-Predvolené písmo odseku"/>
  </w:style>
  <w:style w:type="character" w:customStyle="1" w:styleId="NumberingSymbols">
    <w:name w:val="Numbering Symbols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Zkladntext">
    <w:name w:val="Body Text"/>
    <w:basedOn w:val="Normlny"/>
    <w:pPr>
      <w:spacing w:line="480" w:lineRule="auto"/>
      <w:jc w:val="both"/>
    </w:pPr>
  </w:style>
  <w:style w:type="paragraph" w:styleId="Zarkazkladnhotextu">
    <w:name w:val="Body Text Indent"/>
    <w:basedOn w:val="Normlny"/>
    <w:pPr>
      <w:ind w:left="284"/>
      <w:jc w:val="both"/>
    </w:pPr>
  </w:style>
  <w:style w:type="character" w:customStyle="1" w:styleId="KdHTML1">
    <w:name w:val="Kód HTML1"/>
    <w:rsid w:val="005E64E8"/>
    <w:rPr>
      <w:rFonts w:ascii="Arial Unicode MS" w:eastAsia="Arial Unicode MS" w:hAnsi="Arial Unicode MS"/>
      <w:color w:val="000000"/>
      <w:sz w:val="20"/>
      <w:szCs w:val="20"/>
      <w:lang w:val="sk-SK"/>
    </w:rPr>
  </w:style>
  <w:style w:type="paragraph" w:customStyle="1" w:styleId="Normlny1">
    <w:name w:val="Normálny1"/>
    <w:basedOn w:val="Normlny"/>
    <w:rsid w:val="005E64E8"/>
    <w:rPr>
      <w:szCs w:val="24"/>
      <w:lang w:eastAsia="ar-SA"/>
    </w:rPr>
  </w:style>
  <w:style w:type="character" w:styleId="KdHTML">
    <w:name w:val="HTML Code"/>
    <w:rsid w:val="00B62BF6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styleId="Normlnywebov">
    <w:name w:val="Normal (Web)"/>
    <w:basedOn w:val="Normlny"/>
    <w:rsid w:val="00B62BF6"/>
    <w:pPr>
      <w:spacing w:before="280" w:after="119"/>
    </w:pPr>
    <w:rPr>
      <w:szCs w:val="24"/>
      <w:lang w:eastAsia="ar-SA"/>
    </w:rPr>
  </w:style>
  <w:style w:type="paragraph" w:customStyle="1" w:styleId="NormlnVerdana">
    <w:name w:val="Normální + Verdana"/>
    <w:basedOn w:val="Normlny"/>
    <w:rsid w:val="00B62BF6"/>
    <w:pPr>
      <w:widowControl w:val="0"/>
      <w:autoSpaceDE w:val="0"/>
    </w:pPr>
    <w:rPr>
      <w:rFonts w:ascii="Verdana" w:hAnsi="Verdana" w:cs="Verdana"/>
      <w:sz w:val="14"/>
      <w:szCs w:val="14"/>
      <w:lang w:eastAsia="ar-SA"/>
    </w:rPr>
  </w:style>
  <w:style w:type="paragraph" w:styleId="Zkladntext2">
    <w:name w:val="Body Text 2"/>
    <w:basedOn w:val="Normlny"/>
    <w:rsid w:val="00557671"/>
    <w:pPr>
      <w:spacing w:after="120" w:line="480" w:lineRule="auto"/>
    </w:pPr>
  </w:style>
  <w:style w:type="paragraph" w:styleId="Obyajntext">
    <w:name w:val="Plain Text"/>
    <w:basedOn w:val="Normlny"/>
    <w:rsid w:val="0055767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cs-CZ"/>
    </w:rPr>
  </w:style>
  <w:style w:type="character" w:styleId="Vrazn">
    <w:name w:val="Strong"/>
    <w:qFormat/>
    <w:rsid w:val="00557671"/>
    <w:rPr>
      <w:b/>
      <w:bCs/>
    </w:rPr>
  </w:style>
  <w:style w:type="paragraph" w:customStyle="1" w:styleId="Obyajntext1">
    <w:name w:val="Obyčajný text1"/>
    <w:basedOn w:val="Normlny"/>
    <w:rsid w:val="004E356F"/>
    <w:pPr>
      <w:overflowPunct w:val="0"/>
      <w:autoSpaceDE w:val="0"/>
      <w:textAlignment w:val="baseline"/>
    </w:pPr>
    <w:rPr>
      <w:rFonts w:ascii="Courier New" w:hAnsi="Courier New" w:cs="Courier New"/>
      <w:sz w:val="20"/>
      <w:lang w:val="cs-CZ" w:eastAsia="ar-SA"/>
    </w:rPr>
  </w:style>
  <w:style w:type="character" w:styleId="Hypertextovprepojenie">
    <w:name w:val="Hyperlink"/>
    <w:rsid w:val="004E356F"/>
    <w:rPr>
      <w:color w:val="0000FF"/>
      <w:u w:val="single"/>
    </w:rPr>
  </w:style>
  <w:style w:type="paragraph" w:styleId="Podtitul">
    <w:name w:val="Subtitle"/>
    <w:basedOn w:val="Normlny"/>
    <w:next w:val="Zkladntext"/>
    <w:link w:val="PodtitulChar"/>
    <w:qFormat/>
    <w:rsid w:val="00EB7EE8"/>
    <w:pPr>
      <w:widowControl w:val="0"/>
      <w:autoSpaceDE w:val="0"/>
    </w:pPr>
    <w:rPr>
      <w:b/>
      <w:bCs/>
      <w:szCs w:val="24"/>
      <w:lang w:eastAsia="ar-SA"/>
    </w:rPr>
  </w:style>
  <w:style w:type="paragraph" w:styleId="Textbubliny">
    <w:name w:val="Balloon Text"/>
    <w:basedOn w:val="Normlny"/>
    <w:link w:val="TextbublinyChar"/>
    <w:rsid w:val="00BE6E8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E6E80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787779"/>
    <w:rPr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529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Operačné systémy – otázky na štátne skúšky</vt:lpstr>
    </vt:vector>
  </TitlesOfParts>
  <Company>MINISTERSTVO ŠKOLSTVA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Operačné systémy – otázky na štátne skúšky</dc:title>
  <dc:creator>KU</dc:creator>
  <cp:lastModifiedBy>Milan Lehotsky</cp:lastModifiedBy>
  <cp:revision>2</cp:revision>
  <cp:lastPrinted>2014-05-13T14:36:00Z</cp:lastPrinted>
  <dcterms:created xsi:type="dcterms:W3CDTF">2020-09-30T08:22:00Z</dcterms:created>
  <dcterms:modified xsi:type="dcterms:W3CDTF">2020-09-30T08:22:00Z</dcterms:modified>
</cp:coreProperties>
</file>